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3E42E" w14:textId="351CAF07" w:rsidR="00937D3D" w:rsidRDefault="007325A3">
      <w:pPr>
        <w:ind w:hanging="709"/>
      </w:pPr>
      <w:r>
        <w:rPr>
          <w:b/>
        </w:rPr>
        <w:t>Nächtliche Gebetswache (NGW) am 26.06.202</w:t>
      </w:r>
      <w:r w:rsidR="00075113">
        <w:rPr>
          <w:b/>
        </w:rPr>
        <w:t>3</w:t>
      </w:r>
    </w:p>
    <w:p w14:paraId="2335A1B0" w14:textId="6CF9A4D4" w:rsidR="00937D3D" w:rsidRDefault="00075113">
      <w:pPr>
        <w:ind w:left="-709"/>
      </w:pPr>
      <w:r>
        <w:t xml:space="preserve">St. Barbara, </w:t>
      </w:r>
      <w:r w:rsidR="00F838CD">
        <w:t>Essen-</w:t>
      </w:r>
      <w:bookmarkStart w:id="0" w:name="_GoBack"/>
      <w:bookmarkEnd w:id="0"/>
      <w:proofErr w:type="spellStart"/>
      <w:r>
        <w:t>Byfang</w:t>
      </w:r>
      <w:proofErr w:type="spellEnd"/>
    </w:p>
    <w:p w14:paraId="5B88A2C5" w14:textId="77777777" w:rsidR="00937D3D" w:rsidRDefault="00937D3D">
      <w:pPr>
        <w:ind w:left="-709"/>
        <w:rPr>
          <w:b/>
        </w:rPr>
      </w:pPr>
    </w:p>
    <w:p w14:paraId="23D9447F" w14:textId="77777777" w:rsidR="00937D3D" w:rsidRDefault="007325A3">
      <w:pPr>
        <w:ind w:left="-709"/>
        <w:rPr>
          <w:b/>
        </w:rPr>
      </w:pPr>
      <w:r>
        <w:rPr>
          <w:b/>
        </w:rPr>
        <w:t>Ablaufplan</w:t>
      </w:r>
    </w:p>
    <w:p w14:paraId="61258950" w14:textId="4555D630" w:rsidR="00937D3D" w:rsidRDefault="007325A3">
      <w:pPr>
        <w:ind w:left="-709"/>
      </w:pPr>
      <w:r>
        <w:t>Liederbücher: Gotteslob (GL), Halleluja (H)</w:t>
      </w:r>
      <w:r w:rsidR="00B12388">
        <w:t>, Evangelisches Gesangbuch (EG)</w:t>
      </w:r>
    </w:p>
    <w:p w14:paraId="78119F58" w14:textId="77777777" w:rsidR="00937D3D" w:rsidRDefault="00937D3D">
      <w:pPr>
        <w:ind w:left="-709"/>
      </w:pPr>
    </w:p>
    <w:p w14:paraId="571AF8A4" w14:textId="77777777" w:rsidR="00937D3D" w:rsidRDefault="00937D3D">
      <w:pPr>
        <w:ind w:left="-709"/>
      </w:pPr>
    </w:p>
    <w:tbl>
      <w:tblPr>
        <w:tblW w:w="10774" w:type="dxa"/>
        <w:tblInd w:w="-709" w:type="dxa"/>
        <w:tblLayout w:type="fixed"/>
        <w:tblCellMar>
          <w:left w:w="10" w:type="dxa"/>
          <w:right w:w="10" w:type="dxa"/>
        </w:tblCellMar>
        <w:tblLook w:val="04A0" w:firstRow="1" w:lastRow="0" w:firstColumn="1" w:lastColumn="0" w:noHBand="0" w:noVBand="1"/>
      </w:tblPr>
      <w:tblGrid>
        <w:gridCol w:w="1950"/>
        <w:gridCol w:w="225"/>
        <w:gridCol w:w="1509"/>
        <w:gridCol w:w="7090"/>
      </w:tblGrid>
      <w:tr w:rsidR="00937D3D" w14:paraId="1488F38F" w14:textId="77777777" w:rsidTr="00FB2C44">
        <w:trPr>
          <w:trHeight w:val="431"/>
        </w:trPr>
        <w:tc>
          <w:tcPr>
            <w:tcW w:w="2175" w:type="dxa"/>
            <w:gridSpan w:val="2"/>
            <w:tcBorders>
              <w:top w:val="single" w:sz="8" w:space="0" w:color="9BBB59"/>
            </w:tcBorders>
            <w:shd w:val="clear" w:color="auto" w:fill="E6EED5"/>
            <w:tcMar>
              <w:top w:w="0" w:type="dxa"/>
              <w:left w:w="108" w:type="dxa"/>
              <w:bottom w:w="0" w:type="dxa"/>
              <w:right w:w="108" w:type="dxa"/>
            </w:tcMar>
          </w:tcPr>
          <w:p w14:paraId="40C18737" w14:textId="3452D827" w:rsidR="00937D3D" w:rsidRDefault="007325A3">
            <w:pPr>
              <w:pStyle w:val="Listenabsatz"/>
              <w:numPr>
                <w:ilvl w:val="0"/>
                <w:numId w:val="1"/>
              </w:numPr>
              <w:spacing w:after="0" w:line="240" w:lineRule="auto"/>
              <w:rPr>
                <w:b/>
                <w:bCs/>
                <w:color w:val="00000A"/>
              </w:rPr>
            </w:pPr>
            <w:r>
              <w:rPr>
                <w:b/>
                <w:bCs/>
                <w:color w:val="00000A"/>
              </w:rPr>
              <w:t xml:space="preserve">1. </w:t>
            </w:r>
            <w:r w:rsidR="005F48F3">
              <w:rPr>
                <w:b/>
                <w:bCs/>
                <w:color w:val="00000A"/>
              </w:rPr>
              <w:t>Trommelmusik</w:t>
            </w:r>
          </w:p>
        </w:tc>
        <w:tc>
          <w:tcPr>
            <w:tcW w:w="1509" w:type="dxa"/>
            <w:tcBorders>
              <w:top w:val="single" w:sz="8" w:space="0" w:color="9BBB59"/>
            </w:tcBorders>
            <w:shd w:val="clear" w:color="auto" w:fill="E6EED5"/>
            <w:tcMar>
              <w:top w:w="0" w:type="dxa"/>
              <w:left w:w="108" w:type="dxa"/>
              <w:bottom w:w="0" w:type="dxa"/>
              <w:right w:w="108" w:type="dxa"/>
            </w:tcMar>
          </w:tcPr>
          <w:p w14:paraId="5B6D2870" w14:textId="06634201" w:rsidR="00937D3D" w:rsidRDefault="004F1598">
            <w:pPr>
              <w:rPr>
                <w:color w:val="76923C"/>
              </w:rPr>
            </w:pPr>
            <w:proofErr w:type="spellStart"/>
            <w:r>
              <w:rPr>
                <w:color w:val="76923C"/>
              </w:rPr>
              <w:t>nn</w:t>
            </w:r>
            <w:proofErr w:type="spellEnd"/>
          </w:p>
        </w:tc>
        <w:tc>
          <w:tcPr>
            <w:tcW w:w="7090" w:type="dxa"/>
            <w:tcBorders>
              <w:top w:val="single" w:sz="8" w:space="0" w:color="9BBB59"/>
            </w:tcBorders>
            <w:shd w:val="clear" w:color="auto" w:fill="E6EED5"/>
            <w:tcMar>
              <w:top w:w="0" w:type="dxa"/>
              <w:left w:w="108" w:type="dxa"/>
              <w:bottom w:w="0" w:type="dxa"/>
              <w:right w:w="108" w:type="dxa"/>
            </w:tcMar>
          </w:tcPr>
          <w:p w14:paraId="05B53A44" w14:textId="570096ED" w:rsidR="00937D3D" w:rsidRPr="005F48F3" w:rsidRDefault="005F48F3">
            <w:r w:rsidRPr="005F48F3">
              <w:rPr>
                <w:color w:val="00000A"/>
              </w:rPr>
              <w:t>Trommelmusik</w:t>
            </w:r>
          </w:p>
        </w:tc>
      </w:tr>
      <w:tr w:rsidR="00FB2C44" w14:paraId="103A7FDE" w14:textId="77777777" w:rsidTr="00FB2C44">
        <w:trPr>
          <w:trHeight w:val="182"/>
        </w:trPr>
        <w:tc>
          <w:tcPr>
            <w:tcW w:w="2175" w:type="dxa"/>
            <w:gridSpan w:val="2"/>
            <w:shd w:val="clear" w:color="auto" w:fill="auto"/>
            <w:tcMar>
              <w:top w:w="0" w:type="dxa"/>
              <w:left w:w="108" w:type="dxa"/>
              <w:bottom w:w="0" w:type="dxa"/>
              <w:right w:w="108" w:type="dxa"/>
            </w:tcMar>
          </w:tcPr>
          <w:p w14:paraId="64F478E8" w14:textId="77777777" w:rsidR="00FB2C44" w:rsidRDefault="00FB2C44" w:rsidP="00FB2C44">
            <w:pPr>
              <w:pStyle w:val="Listenabsatz"/>
              <w:numPr>
                <w:ilvl w:val="0"/>
                <w:numId w:val="1"/>
              </w:numPr>
              <w:spacing w:after="0" w:line="240" w:lineRule="auto"/>
              <w:rPr>
                <w:b/>
                <w:bCs/>
                <w:color w:val="00000A"/>
              </w:rPr>
            </w:pPr>
            <w:r>
              <w:rPr>
                <w:b/>
                <w:bCs/>
                <w:color w:val="00000A"/>
              </w:rPr>
              <w:t>2. Begrüßung</w:t>
            </w:r>
          </w:p>
          <w:p w14:paraId="11CF52D2" w14:textId="77777777" w:rsidR="00FB2C44" w:rsidRDefault="00FB2C44" w:rsidP="00FB2C44">
            <w:pPr>
              <w:pStyle w:val="Listenabsatz"/>
              <w:spacing w:after="0" w:line="240" w:lineRule="auto"/>
              <w:ind w:left="11"/>
              <w:rPr>
                <w:b/>
                <w:bCs/>
                <w:color w:val="00000A"/>
              </w:rPr>
            </w:pPr>
          </w:p>
        </w:tc>
        <w:tc>
          <w:tcPr>
            <w:tcW w:w="1509" w:type="dxa"/>
            <w:shd w:val="clear" w:color="auto" w:fill="auto"/>
            <w:tcMar>
              <w:top w:w="0" w:type="dxa"/>
              <w:left w:w="108" w:type="dxa"/>
              <w:bottom w:w="0" w:type="dxa"/>
              <w:right w:w="108" w:type="dxa"/>
            </w:tcMar>
          </w:tcPr>
          <w:p w14:paraId="59A90367" w14:textId="28E7C933" w:rsidR="00FB2C44" w:rsidRDefault="004F1598" w:rsidP="00FB2C44">
            <w:pPr>
              <w:rPr>
                <w:color w:val="00000A"/>
              </w:rPr>
            </w:pPr>
            <w:proofErr w:type="spellStart"/>
            <w:r>
              <w:rPr>
                <w:color w:val="00000A"/>
              </w:rPr>
              <w:t>nn</w:t>
            </w:r>
            <w:proofErr w:type="spellEnd"/>
          </w:p>
        </w:tc>
        <w:tc>
          <w:tcPr>
            <w:tcW w:w="7090" w:type="dxa"/>
            <w:shd w:val="clear" w:color="auto" w:fill="auto"/>
            <w:tcMar>
              <w:top w:w="0" w:type="dxa"/>
              <w:left w:w="108" w:type="dxa"/>
              <w:bottom w:w="0" w:type="dxa"/>
              <w:right w:w="108" w:type="dxa"/>
            </w:tcMar>
          </w:tcPr>
          <w:p w14:paraId="5401CDAF" w14:textId="77777777" w:rsidR="005F48F3" w:rsidRPr="005F48F3" w:rsidRDefault="005F48F3" w:rsidP="005F48F3">
            <w:pPr>
              <w:rPr>
                <w:rFonts w:eastAsia="Times New Roman" w:cs="Times New Roman"/>
                <w:color w:val="00000A"/>
                <w:lang w:eastAsia="de-DE"/>
              </w:rPr>
            </w:pPr>
            <w:r w:rsidRPr="005F48F3">
              <w:rPr>
                <w:rFonts w:eastAsia="Times New Roman" w:cs="Times New Roman"/>
                <w:color w:val="00000A"/>
                <w:lang w:eastAsia="de-DE"/>
              </w:rPr>
              <w:t>Zur diesjährigen Nächtlichen Gebetswache begrüßen wir Sie und Euch</w:t>
            </w:r>
          </w:p>
          <w:p w14:paraId="643C8AD6" w14:textId="77777777" w:rsidR="005F48F3" w:rsidRPr="005F48F3" w:rsidRDefault="005F48F3" w:rsidP="005F48F3">
            <w:pPr>
              <w:rPr>
                <w:rFonts w:eastAsia="Times New Roman" w:cs="Times New Roman"/>
                <w:color w:val="00000A"/>
                <w:lang w:eastAsia="de-DE"/>
              </w:rPr>
            </w:pPr>
            <w:r w:rsidRPr="005F48F3">
              <w:rPr>
                <w:rFonts w:eastAsia="Times New Roman" w:cs="Times New Roman"/>
                <w:color w:val="00000A"/>
                <w:lang w:eastAsia="de-DE"/>
              </w:rPr>
              <w:t>ganz herzlich. Wir freuen uns über jeden, der aus Solidarität mit</w:t>
            </w:r>
          </w:p>
          <w:p w14:paraId="01A732E6" w14:textId="77777777" w:rsidR="005F48F3" w:rsidRPr="005F48F3" w:rsidRDefault="005F48F3" w:rsidP="005F48F3">
            <w:pPr>
              <w:rPr>
                <w:rFonts w:eastAsia="Times New Roman" w:cs="Times New Roman"/>
                <w:color w:val="00000A"/>
                <w:lang w:eastAsia="de-DE"/>
              </w:rPr>
            </w:pPr>
            <w:r w:rsidRPr="005F48F3">
              <w:rPr>
                <w:rFonts w:eastAsia="Times New Roman" w:cs="Times New Roman"/>
                <w:color w:val="00000A"/>
                <w:lang w:eastAsia="de-DE"/>
              </w:rPr>
              <w:t>Folteropfern gekommen ist.</w:t>
            </w:r>
          </w:p>
          <w:p w14:paraId="06585E66" w14:textId="77777777" w:rsidR="005F48F3" w:rsidRPr="005F48F3" w:rsidRDefault="005F48F3" w:rsidP="005F48F3">
            <w:pPr>
              <w:rPr>
                <w:rFonts w:eastAsia="Times New Roman" w:cs="Times New Roman"/>
                <w:color w:val="00000A"/>
                <w:lang w:eastAsia="de-DE"/>
              </w:rPr>
            </w:pPr>
            <w:r w:rsidRPr="005F48F3">
              <w:rPr>
                <w:rFonts w:eastAsia="Times New Roman" w:cs="Times New Roman"/>
                <w:color w:val="00000A"/>
                <w:lang w:eastAsia="de-DE"/>
              </w:rPr>
              <w:t>Die weltweite christlich-ökumenische Menschenrechtsvereinigung</w:t>
            </w:r>
          </w:p>
          <w:p w14:paraId="072A356B" w14:textId="77777777" w:rsidR="005F48F3" w:rsidRPr="005F48F3" w:rsidRDefault="005F48F3" w:rsidP="005F48F3">
            <w:pPr>
              <w:rPr>
                <w:rFonts w:eastAsia="Times New Roman" w:cs="Times New Roman"/>
                <w:color w:val="00000A"/>
                <w:lang w:eastAsia="de-DE"/>
              </w:rPr>
            </w:pPr>
            <w:r w:rsidRPr="005F48F3">
              <w:rPr>
                <w:rFonts w:eastAsia="Times New Roman" w:cs="Times New Roman"/>
                <w:color w:val="00000A"/>
                <w:lang w:eastAsia="de-DE"/>
              </w:rPr>
              <w:t>„Aktion der Christen für die Abschaffung der Folter“ ACAT hat auch in</w:t>
            </w:r>
          </w:p>
          <w:p w14:paraId="794FF7FB" w14:textId="172F3648" w:rsidR="005F48F3" w:rsidRPr="005F48F3" w:rsidRDefault="005F48F3" w:rsidP="005F48F3">
            <w:pPr>
              <w:rPr>
                <w:rFonts w:eastAsia="Times New Roman" w:cs="Times New Roman"/>
                <w:color w:val="00000A"/>
                <w:lang w:eastAsia="de-DE"/>
              </w:rPr>
            </w:pPr>
            <w:r w:rsidRPr="005F48F3">
              <w:rPr>
                <w:rFonts w:eastAsia="Times New Roman" w:cs="Times New Roman"/>
                <w:color w:val="00000A"/>
                <w:lang w:eastAsia="de-DE"/>
              </w:rPr>
              <w:t>diesem Jahr - zum 18.</w:t>
            </w:r>
            <w:r w:rsidR="00230D12">
              <w:rPr>
                <w:rFonts w:eastAsia="Times New Roman" w:cs="Times New Roman"/>
                <w:color w:val="00000A"/>
                <w:lang w:eastAsia="de-DE"/>
              </w:rPr>
              <w:t>?</w:t>
            </w:r>
            <w:r w:rsidRPr="005F48F3">
              <w:rPr>
                <w:rFonts w:eastAsia="Times New Roman" w:cs="Times New Roman"/>
                <w:color w:val="00000A"/>
                <w:lang w:eastAsia="de-DE"/>
              </w:rPr>
              <w:t xml:space="preserve"> Mal - Christinnen und Christen anlässlich des</w:t>
            </w:r>
          </w:p>
          <w:p w14:paraId="0BE95C44" w14:textId="77777777" w:rsidR="005F48F3" w:rsidRPr="005F48F3" w:rsidRDefault="005F48F3" w:rsidP="005F48F3">
            <w:pPr>
              <w:rPr>
                <w:rFonts w:eastAsia="Times New Roman" w:cs="Times New Roman"/>
                <w:color w:val="00000A"/>
                <w:lang w:eastAsia="de-DE"/>
              </w:rPr>
            </w:pPr>
            <w:r w:rsidRPr="005F48F3">
              <w:rPr>
                <w:rFonts w:eastAsia="Times New Roman" w:cs="Times New Roman"/>
                <w:color w:val="00000A"/>
                <w:lang w:eastAsia="de-DE"/>
              </w:rPr>
              <w:t>„Internationalen Tags zur Unterstützung der Folteropfer“, dem 26. Juni,</w:t>
            </w:r>
          </w:p>
          <w:p w14:paraId="128560F7" w14:textId="77777777" w:rsidR="005F48F3" w:rsidRPr="005F48F3" w:rsidRDefault="005F48F3" w:rsidP="005F48F3">
            <w:pPr>
              <w:rPr>
                <w:rFonts w:eastAsia="Times New Roman" w:cs="Times New Roman"/>
                <w:color w:val="00000A"/>
                <w:lang w:eastAsia="de-DE"/>
              </w:rPr>
            </w:pPr>
            <w:r w:rsidRPr="005F48F3">
              <w:rPr>
                <w:rFonts w:eastAsia="Times New Roman" w:cs="Times New Roman"/>
                <w:color w:val="00000A"/>
                <w:lang w:eastAsia="de-DE"/>
              </w:rPr>
              <w:t>zur Teilnahme an einer Nächtlichen Gebetswache aufgerufen. Von</w:t>
            </w:r>
          </w:p>
          <w:p w14:paraId="21E5A96A" w14:textId="77777777" w:rsidR="005F48F3" w:rsidRPr="005F48F3" w:rsidRDefault="005F48F3" w:rsidP="005F48F3">
            <w:pPr>
              <w:rPr>
                <w:rFonts w:eastAsia="Times New Roman" w:cs="Times New Roman"/>
                <w:color w:val="00000A"/>
                <w:lang w:eastAsia="de-DE"/>
              </w:rPr>
            </w:pPr>
            <w:r w:rsidRPr="005F48F3">
              <w:rPr>
                <w:rFonts w:eastAsia="Times New Roman" w:cs="Times New Roman"/>
                <w:color w:val="00000A"/>
                <w:lang w:eastAsia="de-DE"/>
              </w:rPr>
              <w:t>20:00 Uhr abends bis 8:00 Uhr morgens jeweiliger Ortszeit beteiligen</w:t>
            </w:r>
          </w:p>
          <w:p w14:paraId="02A11E81" w14:textId="77777777" w:rsidR="005F48F3" w:rsidRPr="005F48F3" w:rsidRDefault="005F48F3" w:rsidP="005F48F3">
            <w:pPr>
              <w:rPr>
                <w:rFonts w:eastAsia="Times New Roman" w:cs="Times New Roman"/>
                <w:color w:val="00000A"/>
                <w:lang w:eastAsia="de-DE"/>
              </w:rPr>
            </w:pPr>
            <w:r w:rsidRPr="005F48F3">
              <w:rPr>
                <w:rFonts w:eastAsia="Times New Roman" w:cs="Times New Roman"/>
                <w:color w:val="00000A"/>
                <w:lang w:eastAsia="de-DE"/>
              </w:rPr>
              <w:t>sich Christen aller Konfessionen rund um den Globus im Gebet. Wir</w:t>
            </w:r>
          </w:p>
          <w:p w14:paraId="7A1BE9EA" w14:textId="77777777" w:rsidR="005F48F3" w:rsidRPr="005F48F3" w:rsidRDefault="005F48F3" w:rsidP="005F48F3">
            <w:pPr>
              <w:rPr>
                <w:rFonts w:eastAsia="Times New Roman" w:cs="Times New Roman"/>
                <w:color w:val="00000A"/>
                <w:lang w:eastAsia="de-DE"/>
              </w:rPr>
            </w:pPr>
            <w:r w:rsidRPr="005F48F3">
              <w:rPr>
                <w:rFonts w:eastAsia="Times New Roman" w:cs="Times New Roman"/>
                <w:color w:val="00000A"/>
                <w:lang w:eastAsia="de-DE"/>
              </w:rPr>
              <w:t>wollen Teil dieses internationalen Netzwerks sein und halten heute</w:t>
            </w:r>
          </w:p>
          <w:p w14:paraId="43F45A56" w14:textId="1BE9B8EA" w:rsidR="00FB2C44" w:rsidRPr="000661D0" w:rsidRDefault="005F48F3" w:rsidP="005F48F3">
            <w:pPr>
              <w:rPr>
                <w:i/>
                <w:iCs/>
              </w:rPr>
            </w:pPr>
            <w:r w:rsidRPr="005F48F3">
              <w:rPr>
                <w:rFonts w:eastAsia="Times New Roman" w:cs="Times New Roman"/>
                <w:color w:val="00000A"/>
                <w:lang w:eastAsia="de-DE"/>
              </w:rPr>
              <w:t>Abend gemeinsam eine Gebetswache hier in St. Barbara.</w:t>
            </w:r>
          </w:p>
        </w:tc>
      </w:tr>
      <w:tr w:rsidR="00FB2C44" w14:paraId="7BC8C27C" w14:textId="77777777" w:rsidTr="00FB2C44">
        <w:trPr>
          <w:trHeight w:val="605"/>
        </w:trPr>
        <w:tc>
          <w:tcPr>
            <w:tcW w:w="2175" w:type="dxa"/>
            <w:gridSpan w:val="2"/>
            <w:shd w:val="clear" w:color="auto" w:fill="E6EED5"/>
            <w:tcMar>
              <w:top w:w="0" w:type="dxa"/>
              <w:left w:w="108" w:type="dxa"/>
              <w:bottom w:w="0" w:type="dxa"/>
              <w:right w:w="108" w:type="dxa"/>
            </w:tcMar>
          </w:tcPr>
          <w:p w14:paraId="2F482D55" w14:textId="09EAE547" w:rsidR="00FB2C44" w:rsidRDefault="00FB2C44" w:rsidP="00FB2C44">
            <w:pPr>
              <w:rPr>
                <w:b/>
                <w:bCs/>
                <w:color w:val="00000A"/>
              </w:rPr>
            </w:pPr>
            <w:r>
              <w:rPr>
                <w:b/>
                <w:bCs/>
                <w:color w:val="00000A"/>
              </w:rPr>
              <w:t xml:space="preserve">3. </w:t>
            </w:r>
            <w:r w:rsidR="00F57B5E">
              <w:rPr>
                <w:b/>
                <w:bCs/>
                <w:color w:val="00000A"/>
              </w:rPr>
              <w:t>Themennennung</w:t>
            </w:r>
          </w:p>
        </w:tc>
        <w:tc>
          <w:tcPr>
            <w:tcW w:w="1509" w:type="dxa"/>
            <w:shd w:val="clear" w:color="auto" w:fill="E6EED5"/>
            <w:tcMar>
              <w:top w:w="0" w:type="dxa"/>
              <w:left w:w="108" w:type="dxa"/>
              <w:bottom w:w="0" w:type="dxa"/>
              <w:right w:w="108" w:type="dxa"/>
            </w:tcMar>
          </w:tcPr>
          <w:p w14:paraId="7EFFECDE" w14:textId="5F1E8324" w:rsidR="00FB2C44" w:rsidRDefault="004F1598" w:rsidP="00FB2C44">
            <w:pPr>
              <w:rPr>
                <w:color w:val="00000A"/>
              </w:rPr>
            </w:pPr>
            <w:proofErr w:type="spellStart"/>
            <w:r>
              <w:rPr>
                <w:color w:val="00000A"/>
              </w:rPr>
              <w:t>nn</w:t>
            </w:r>
            <w:proofErr w:type="spellEnd"/>
          </w:p>
        </w:tc>
        <w:tc>
          <w:tcPr>
            <w:tcW w:w="7090" w:type="dxa"/>
            <w:shd w:val="clear" w:color="auto" w:fill="E6EED5"/>
            <w:tcMar>
              <w:top w:w="0" w:type="dxa"/>
              <w:left w:w="108" w:type="dxa"/>
              <w:bottom w:w="0" w:type="dxa"/>
              <w:right w:w="108" w:type="dxa"/>
            </w:tcMar>
          </w:tcPr>
          <w:p w14:paraId="1496E480" w14:textId="787B7A56" w:rsidR="00FB2C44" w:rsidRPr="005F48F3" w:rsidRDefault="00FB2C44" w:rsidP="00FB2C44">
            <w:pPr>
              <w:pStyle w:val="StandardWeb"/>
              <w:spacing w:before="0" w:after="0"/>
              <w:rPr>
                <w:color w:val="00000A"/>
                <w:sz w:val="22"/>
                <w:szCs w:val="22"/>
              </w:rPr>
            </w:pPr>
            <w:r w:rsidRPr="005F48F3">
              <w:rPr>
                <w:color w:val="00000A"/>
                <w:sz w:val="22"/>
                <w:szCs w:val="22"/>
              </w:rPr>
              <w:t>Das Thema der diesjährigen Gebetswache</w:t>
            </w:r>
            <w:r w:rsidR="005F48F3" w:rsidRPr="005F48F3">
              <w:rPr>
                <w:color w:val="00000A"/>
                <w:sz w:val="22"/>
                <w:szCs w:val="22"/>
              </w:rPr>
              <w:t xml:space="preserve"> bezieht sich auf </w:t>
            </w:r>
            <w:r w:rsidR="00230D12">
              <w:rPr>
                <w:color w:val="00000A"/>
                <w:sz w:val="22"/>
                <w:szCs w:val="22"/>
              </w:rPr>
              <w:t>die</w:t>
            </w:r>
            <w:r w:rsidR="005F48F3" w:rsidRPr="005F48F3">
              <w:rPr>
                <w:color w:val="00000A"/>
                <w:sz w:val="22"/>
                <w:szCs w:val="22"/>
              </w:rPr>
              <w:t xml:space="preserve"> beiden Grundpfeiler des Handelns der ACAT und</w:t>
            </w:r>
            <w:r w:rsidRPr="005F48F3">
              <w:rPr>
                <w:color w:val="00000A"/>
                <w:sz w:val="22"/>
                <w:szCs w:val="22"/>
              </w:rPr>
              <w:t xml:space="preserve"> lautet „Beten als Kern des Handelns“. </w:t>
            </w:r>
            <w:r w:rsidR="00A4147B" w:rsidRPr="005F48F3">
              <w:rPr>
                <w:sz w:val="22"/>
                <w:szCs w:val="22"/>
              </w:rPr>
              <w:t xml:space="preserve">  </w:t>
            </w:r>
            <w:r w:rsidR="009A2240" w:rsidRPr="005F48F3">
              <w:rPr>
                <w:sz w:val="22"/>
                <w:szCs w:val="22"/>
              </w:rPr>
              <w:t xml:space="preserve"> </w:t>
            </w:r>
          </w:p>
        </w:tc>
      </w:tr>
      <w:tr w:rsidR="005F48F3" w14:paraId="7F3E0073" w14:textId="77777777" w:rsidTr="00065795">
        <w:trPr>
          <w:trHeight w:val="605"/>
        </w:trPr>
        <w:tc>
          <w:tcPr>
            <w:tcW w:w="2175" w:type="dxa"/>
            <w:gridSpan w:val="2"/>
            <w:shd w:val="clear" w:color="auto" w:fill="FFFFFF" w:themeFill="background1"/>
            <w:tcMar>
              <w:top w:w="0" w:type="dxa"/>
              <w:left w:w="108" w:type="dxa"/>
              <w:bottom w:w="0" w:type="dxa"/>
              <w:right w:w="108" w:type="dxa"/>
            </w:tcMar>
          </w:tcPr>
          <w:p w14:paraId="309B74D1" w14:textId="352DA120" w:rsidR="005F48F3" w:rsidRDefault="005F48F3" w:rsidP="00FB2C44">
            <w:pPr>
              <w:rPr>
                <w:b/>
                <w:bCs/>
                <w:color w:val="00000A"/>
              </w:rPr>
            </w:pPr>
            <w:r>
              <w:rPr>
                <w:b/>
                <w:bCs/>
                <w:color w:val="00000A"/>
              </w:rPr>
              <w:t>4. Eröffnungslied</w:t>
            </w:r>
          </w:p>
        </w:tc>
        <w:tc>
          <w:tcPr>
            <w:tcW w:w="1509" w:type="dxa"/>
            <w:shd w:val="clear" w:color="auto" w:fill="FFFFFF" w:themeFill="background1"/>
            <w:tcMar>
              <w:top w:w="0" w:type="dxa"/>
              <w:left w:w="108" w:type="dxa"/>
              <w:bottom w:w="0" w:type="dxa"/>
              <w:right w:w="108" w:type="dxa"/>
            </w:tcMar>
          </w:tcPr>
          <w:p w14:paraId="110F9DB5" w14:textId="1E1C539B" w:rsidR="005F48F3" w:rsidRDefault="00705EE6" w:rsidP="00FB2C44">
            <w:pPr>
              <w:rPr>
                <w:color w:val="00000A"/>
              </w:rPr>
            </w:pPr>
            <w:r>
              <w:rPr>
                <w:color w:val="00000A"/>
              </w:rPr>
              <w:t>a</w:t>
            </w:r>
            <w:r w:rsidR="005F48F3">
              <w:rPr>
                <w:color w:val="00000A"/>
              </w:rPr>
              <w:t>lle</w:t>
            </w:r>
          </w:p>
          <w:p w14:paraId="56DD523D" w14:textId="74F553C3" w:rsidR="00705EE6" w:rsidRDefault="00705EE6" w:rsidP="00FB2C44">
            <w:pPr>
              <w:rPr>
                <w:color w:val="00000A"/>
              </w:rPr>
            </w:pPr>
            <w:r>
              <w:rPr>
                <w:color w:val="00000A"/>
              </w:rPr>
              <w:t>Gitarre, Flöte und Trommel</w:t>
            </w:r>
          </w:p>
        </w:tc>
        <w:tc>
          <w:tcPr>
            <w:tcW w:w="7090" w:type="dxa"/>
            <w:shd w:val="clear" w:color="auto" w:fill="FFFFFF" w:themeFill="background1"/>
            <w:tcMar>
              <w:top w:w="0" w:type="dxa"/>
              <w:left w:w="108" w:type="dxa"/>
              <w:bottom w:w="0" w:type="dxa"/>
              <w:right w:w="108" w:type="dxa"/>
            </w:tcMar>
          </w:tcPr>
          <w:p w14:paraId="03A8D69D" w14:textId="57C15D6A" w:rsidR="005F48F3" w:rsidRPr="005F48F3" w:rsidRDefault="005F48F3" w:rsidP="00FB2C44">
            <w:pPr>
              <w:pStyle w:val="StandardWeb"/>
              <w:spacing w:before="0" w:after="0"/>
              <w:rPr>
                <w:color w:val="00000A"/>
                <w:sz w:val="22"/>
                <w:szCs w:val="22"/>
              </w:rPr>
            </w:pPr>
            <w:r>
              <w:rPr>
                <w:color w:val="00000A"/>
                <w:sz w:val="22"/>
                <w:szCs w:val="22"/>
              </w:rPr>
              <w:t>H 118, GL 94, 1-3 „Bleib bei uns, Herr, die Sonne geh</w:t>
            </w:r>
            <w:r w:rsidR="00DB0703">
              <w:rPr>
                <w:color w:val="00000A"/>
                <w:sz w:val="22"/>
                <w:szCs w:val="22"/>
              </w:rPr>
              <w:t>e</w:t>
            </w:r>
            <w:r>
              <w:rPr>
                <w:color w:val="00000A"/>
                <w:sz w:val="22"/>
                <w:szCs w:val="22"/>
              </w:rPr>
              <w:t>t nieder“</w:t>
            </w:r>
          </w:p>
        </w:tc>
      </w:tr>
      <w:tr w:rsidR="00FB2C44" w14:paraId="5DDB5E50" w14:textId="77777777" w:rsidTr="00065795">
        <w:tc>
          <w:tcPr>
            <w:tcW w:w="2175" w:type="dxa"/>
            <w:gridSpan w:val="2"/>
            <w:shd w:val="clear" w:color="auto" w:fill="E2EFD9" w:themeFill="accent6" w:themeFillTint="33"/>
            <w:tcMar>
              <w:top w:w="0" w:type="dxa"/>
              <w:left w:w="108" w:type="dxa"/>
              <w:bottom w:w="0" w:type="dxa"/>
              <w:right w:w="108" w:type="dxa"/>
            </w:tcMar>
          </w:tcPr>
          <w:p w14:paraId="5FDA13E5" w14:textId="2E8BD8FD" w:rsidR="00FB2C44" w:rsidRDefault="00705EE6" w:rsidP="00FB2C44">
            <w:pPr>
              <w:rPr>
                <w:b/>
                <w:bCs/>
                <w:color w:val="00000A"/>
              </w:rPr>
            </w:pPr>
            <w:r>
              <w:rPr>
                <w:b/>
                <w:bCs/>
                <w:color w:val="00000A"/>
              </w:rPr>
              <w:t>5</w:t>
            </w:r>
            <w:r w:rsidR="00FB2C44">
              <w:rPr>
                <w:b/>
                <w:bCs/>
                <w:color w:val="00000A"/>
              </w:rPr>
              <w:t>.</w:t>
            </w:r>
            <w:r>
              <w:rPr>
                <w:b/>
                <w:bCs/>
                <w:color w:val="00000A"/>
              </w:rPr>
              <w:t xml:space="preserve"> </w:t>
            </w:r>
            <w:r w:rsidR="00FB2C44">
              <w:rPr>
                <w:b/>
                <w:bCs/>
                <w:color w:val="00000A"/>
              </w:rPr>
              <w:t>Kreuzzeichen/ Liturgischer Gruß</w:t>
            </w:r>
          </w:p>
        </w:tc>
        <w:tc>
          <w:tcPr>
            <w:tcW w:w="1509" w:type="dxa"/>
            <w:shd w:val="clear" w:color="auto" w:fill="E2EFD9" w:themeFill="accent6" w:themeFillTint="33"/>
            <w:tcMar>
              <w:top w:w="0" w:type="dxa"/>
              <w:left w:w="108" w:type="dxa"/>
              <w:bottom w:w="0" w:type="dxa"/>
              <w:right w:w="108" w:type="dxa"/>
            </w:tcMar>
          </w:tcPr>
          <w:p w14:paraId="4C3A13FA" w14:textId="3099DF36" w:rsidR="00FB2C44" w:rsidRDefault="00705EE6" w:rsidP="004F1598">
            <w:pPr>
              <w:rPr>
                <w:color w:val="00000A"/>
              </w:rPr>
            </w:pPr>
            <w:proofErr w:type="spellStart"/>
            <w:r>
              <w:rPr>
                <w:color w:val="00000A"/>
              </w:rPr>
              <w:t>Pfr</w:t>
            </w:r>
            <w:proofErr w:type="spellEnd"/>
            <w:r>
              <w:rPr>
                <w:color w:val="00000A"/>
              </w:rPr>
              <w:t xml:space="preserve">. </w:t>
            </w:r>
          </w:p>
        </w:tc>
        <w:tc>
          <w:tcPr>
            <w:tcW w:w="7090" w:type="dxa"/>
            <w:shd w:val="clear" w:color="auto" w:fill="E2EFD9" w:themeFill="accent6" w:themeFillTint="33"/>
            <w:tcMar>
              <w:top w:w="0" w:type="dxa"/>
              <w:left w:w="108" w:type="dxa"/>
              <w:bottom w:w="0" w:type="dxa"/>
              <w:right w:w="108" w:type="dxa"/>
            </w:tcMar>
          </w:tcPr>
          <w:p w14:paraId="6B1D4B37" w14:textId="129050BF" w:rsidR="00FB2C44" w:rsidRDefault="00FB2C44" w:rsidP="00FB2C44"/>
        </w:tc>
      </w:tr>
      <w:tr w:rsidR="00FB2C44" w14:paraId="0DB51F40" w14:textId="77777777" w:rsidTr="00065795">
        <w:tc>
          <w:tcPr>
            <w:tcW w:w="2175" w:type="dxa"/>
            <w:gridSpan w:val="2"/>
            <w:shd w:val="clear" w:color="auto" w:fill="FFFFFF" w:themeFill="background1"/>
            <w:tcMar>
              <w:top w:w="0" w:type="dxa"/>
              <w:left w:w="108" w:type="dxa"/>
              <w:bottom w:w="0" w:type="dxa"/>
              <w:right w:w="108" w:type="dxa"/>
            </w:tcMar>
          </w:tcPr>
          <w:p w14:paraId="43BDFB1A" w14:textId="6C78EA66" w:rsidR="00FB2C44" w:rsidRDefault="00705EE6" w:rsidP="00FB2C44">
            <w:pPr>
              <w:rPr>
                <w:b/>
                <w:bCs/>
                <w:color w:val="00000A"/>
              </w:rPr>
            </w:pPr>
            <w:r>
              <w:rPr>
                <w:b/>
                <w:bCs/>
                <w:color w:val="00000A"/>
              </w:rPr>
              <w:t>6</w:t>
            </w:r>
            <w:r w:rsidR="00FB2C44">
              <w:rPr>
                <w:b/>
                <w:bCs/>
                <w:color w:val="00000A"/>
              </w:rPr>
              <w:t>. Gebet</w:t>
            </w:r>
          </w:p>
        </w:tc>
        <w:tc>
          <w:tcPr>
            <w:tcW w:w="1509" w:type="dxa"/>
            <w:shd w:val="clear" w:color="auto" w:fill="FFFFFF" w:themeFill="background1"/>
            <w:tcMar>
              <w:top w:w="0" w:type="dxa"/>
              <w:left w:w="108" w:type="dxa"/>
              <w:bottom w:w="0" w:type="dxa"/>
              <w:right w:w="108" w:type="dxa"/>
            </w:tcMar>
          </w:tcPr>
          <w:p w14:paraId="6A56FEB1" w14:textId="79C6E325" w:rsidR="00FB2C44" w:rsidRDefault="00705EE6" w:rsidP="00FB2C44">
            <w:pPr>
              <w:rPr>
                <w:color w:val="00000A"/>
              </w:rPr>
            </w:pPr>
            <w:proofErr w:type="spellStart"/>
            <w:r>
              <w:rPr>
                <w:color w:val="00000A"/>
              </w:rPr>
              <w:t>nn</w:t>
            </w:r>
            <w:proofErr w:type="spellEnd"/>
          </w:p>
        </w:tc>
        <w:tc>
          <w:tcPr>
            <w:tcW w:w="7090" w:type="dxa"/>
            <w:shd w:val="clear" w:color="auto" w:fill="FFFFFF" w:themeFill="background1"/>
            <w:tcMar>
              <w:top w:w="0" w:type="dxa"/>
              <w:left w:w="108" w:type="dxa"/>
              <w:bottom w:w="0" w:type="dxa"/>
              <w:right w:w="108" w:type="dxa"/>
            </w:tcMar>
          </w:tcPr>
          <w:p w14:paraId="18D62EAF" w14:textId="77777777" w:rsidR="00705EE6" w:rsidRPr="00705EE6" w:rsidRDefault="00705EE6" w:rsidP="00705EE6">
            <w:pPr>
              <w:rPr>
                <w:color w:val="00000A"/>
              </w:rPr>
            </w:pPr>
            <w:r w:rsidRPr="00705EE6">
              <w:rPr>
                <w:color w:val="00000A"/>
              </w:rPr>
              <w:t>Gott, jeden Tag spüre ich deine Liebe.</w:t>
            </w:r>
          </w:p>
          <w:p w14:paraId="6BC9C092" w14:textId="77777777" w:rsidR="00705EE6" w:rsidRPr="00705EE6" w:rsidRDefault="00705EE6" w:rsidP="00705EE6">
            <w:pPr>
              <w:rPr>
                <w:color w:val="00000A"/>
              </w:rPr>
            </w:pPr>
            <w:r w:rsidRPr="00705EE6">
              <w:rPr>
                <w:color w:val="00000A"/>
              </w:rPr>
              <w:t>Du sorgst für mich, du lässt mich nicht allein.</w:t>
            </w:r>
          </w:p>
          <w:p w14:paraId="35ED8871" w14:textId="77777777" w:rsidR="00705EE6" w:rsidRPr="00705EE6" w:rsidRDefault="00705EE6" w:rsidP="00705EE6">
            <w:pPr>
              <w:rPr>
                <w:color w:val="00000A"/>
              </w:rPr>
            </w:pPr>
            <w:r w:rsidRPr="00705EE6">
              <w:rPr>
                <w:color w:val="00000A"/>
              </w:rPr>
              <w:t>Lass mich heute deine Liebe weiterschenken an alle Menschen,</w:t>
            </w:r>
          </w:p>
          <w:p w14:paraId="74982400" w14:textId="77777777" w:rsidR="00705EE6" w:rsidRPr="00705EE6" w:rsidRDefault="00705EE6" w:rsidP="00705EE6">
            <w:pPr>
              <w:rPr>
                <w:color w:val="00000A"/>
              </w:rPr>
            </w:pPr>
            <w:r w:rsidRPr="00705EE6">
              <w:rPr>
                <w:color w:val="00000A"/>
              </w:rPr>
              <w:t>denen ich begegne.</w:t>
            </w:r>
          </w:p>
          <w:p w14:paraId="0BAA02BF" w14:textId="77777777" w:rsidR="00705EE6" w:rsidRPr="00705EE6" w:rsidRDefault="00705EE6" w:rsidP="00705EE6">
            <w:pPr>
              <w:rPr>
                <w:color w:val="00000A"/>
              </w:rPr>
            </w:pPr>
            <w:r w:rsidRPr="00705EE6">
              <w:rPr>
                <w:color w:val="00000A"/>
              </w:rPr>
              <w:t>Mach mich zu einem Quell der Freude für Trauernde,</w:t>
            </w:r>
          </w:p>
          <w:p w14:paraId="14381ED9" w14:textId="77777777" w:rsidR="00705EE6" w:rsidRPr="00705EE6" w:rsidRDefault="00705EE6" w:rsidP="00705EE6">
            <w:pPr>
              <w:rPr>
                <w:color w:val="00000A"/>
              </w:rPr>
            </w:pPr>
            <w:r w:rsidRPr="00705EE6">
              <w:rPr>
                <w:color w:val="00000A"/>
              </w:rPr>
              <w:t>zu einer Brücke des Friedens für Streitende,</w:t>
            </w:r>
          </w:p>
          <w:p w14:paraId="48042CEB" w14:textId="77777777" w:rsidR="00705EE6" w:rsidRPr="00705EE6" w:rsidRDefault="00705EE6" w:rsidP="00705EE6">
            <w:pPr>
              <w:rPr>
                <w:color w:val="00000A"/>
              </w:rPr>
            </w:pPr>
            <w:r w:rsidRPr="00705EE6">
              <w:rPr>
                <w:color w:val="00000A"/>
              </w:rPr>
              <w:t>zu einem Licht der Hoffnung für Mutlose.</w:t>
            </w:r>
          </w:p>
          <w:p w14:paraId="2675BBDF" w14:textId="633C1527" w:rsidR="00FB2C44" w:rsidRDefault="00705EE6" w:rsidP="00705EE6">
            <w:pPr>
              <w:rPr>
                <w:color w:val="00000A"/>
              </w:rPr>
            </w:pPr>
            <w:r w:rsidRPr="00705EE6">
              <w:rPr>
                <w:color w:val="00000A"/>
              </w:rPr>
              <w:t>Herr, mach‘ mich zu einem Werkzeug deiner Liebe. Amen.</w:t>
            </w:r>
          </w:p>
        </w:tc>
      </w:tr>
      <w:tr w:rsidR="00FB2C44" w14:paraId="729EBEF0" w14:textId="77777777" w:rsidTr="00065795">
        <w:trPr>
          <w:trHeight w:val="236"/>
        </w:trPr>
        <w:tc>
          <w:tcPr>
            <w:tcW w:w="2175" w:type="dxa"/>
            <w:gridSpan w:val="2"/>
            <w:shd w:val="clear" w:color="auto" w:fill="E2EFD9" w:themeFill="accent6" w:themeFillTint="33"/>
            <w:tcMar>
              <w:top w:w="0" w:type="dxa"/>
              <w:left w:w="108" w:type="dxa"/>
              <w:bottom w:w="0" w:type="dxa"/>
              <w:right w:w="108" w:type="dxa"/>
            </w:tcMar>
          </w:tcPr>
          <w:p w14:paraId="787C876E" w14:textId="00B38C29" w:rsidR="00FB2C44" w:rsidRDefault="00705EE6" w:rsidP="00FB2C44">
            <w:pPr>
              <w:rPr>
                <w:b/>
                <w:bCs/>
                <w:color w:val="00000A"/>
              </w:rPr>
            </w:pPr>
            <w:r>
              <w:rPr>
                <w:b/>
                <w:bCs/>
                <w:color w:val="00000A"/>
              </w:rPr>
              <w:t>7</w:t>
            </w:r>
            <w:r w:rsidR="00FB2C44">
              <w:rPr>
                <w:b/>
                <w:bCs/>
                <w:color w:val="00000A"/>
              </w:rPr>
              <w:t>. Lesung</w:t>
            </w:r>
          </w:p>
        </w:tc>
        <w:tc>
          <w:tcPr>
            <w:tcW w:w="1509" w:type="dxa"/>
            <w:shd w:val="clear" w:color="auto" w:fill="E2EFD9" w:themeFill="accent6" w:themeFillTint="33"/>
            <w:tcMar>
              <w:top w:w="0" w:type="dxa"/>
              <w:left w:w="108" w:type="dxa"/>
              <w:bottom w:w="0" w:type="dxa"/>
              <w:right w:w="108" w:type="dxa"/>
            </w:tcMar>
          </w:tcPr>
          <w:p w14:paraId="5C64751B" w14:textId="1A14DA02" w:rsidR="00FB2C44" w:rsidRDefault="004F1598" w:rsidP="00FB2C44">
            <w:pPr>
              <w:rPr>
                <w:color w:val="00000A"/>
              </w:rPr>
            </w:pPr>
            <w:proofErr w:type="spellStart"/>
            <w:r>
              <w:rPr>
                <w:color w:val="00000A"/>
              </w:rPr>
              <w:t>nn</w:t>
            </w:r>
            <w:proofErr w:type="spellEnd"/>
          </w:p>
        </w:tc>
        <w:tc>
          <w:tcPr>
            <w:tcW w:w="7090" w:type="dxa"/>
            <w:shd w:val="clear" w:color="auto" w:fill="E2EFD9" w:themeFill="accent6" w:themeFillTint="33"/>
            <w:tcMar>
              <w:top w:w="0" w:type="dxa"/>
              <w:left w:w="108" w:type="dxa"/>
              <w:bottom w:w="0" w:type="dxa"/>
              <w:right w:w="108" w:type="dxa"/>
            </w:tcMar>
          </w:tcPr>
          <w:p w14:paraId="14ED6740" w14:textId="47388745" w:rsidR="00FB2C44" w:rsidRPr="00081468" w:rsidRDefault="009E2FBC" w:rsidP="00FB2C44">
            <w:pPr>
              <w:rPr>
                <w:rFonts w:cs="Times New Roman"/>
                <w:color w:val="00000A"/>
              </w:rPr>
            </w:pPr>
            <w:r>
              <w:rPr>
                <w:rFonts w:cs="Times New Roman"/>
                <w:color w:val="00000A"/>
              </w:rPr>
              <w:t>Kolosser 4, 1-6</w:t>
            </w:r>
          </w:p>
        </w:tc>
      </w:tr>
      <w:tr w:rsidR="00FB2C44" w14:paraId="30D265D4" w14:textId="77777777" w:rsidTr="00065795">
        <w:tc>
          <w:tcPr>
            <w:tcW w:w="2175" w:type="dxa"/>
            <w:gridSpan w:val="2"/>
            <w:shd w:val="clear" w:color="auto" w:fill="FFFFFF" w:themeFill="background1"/>
            <w:tcMar>
              <w:top w:w="0" w:type="dxa"/>
              <w:left w:w="108" w:type="dxa"/>
              <w:bottom w:w="0" w:type="dxa"/>
              <w:right w:w="108" w:type="dxa"/>
            </w:tcMar>
          </w:tcPr>
          <w:p w14:paraId="4F100256" w14:textId="7727D0CF" w:rsidR="00FB2C44" w:rsidRDefault="00705EE6" w:rsidP="00FB2C44">
            <w:pPr>
              <w:rPr>
                <w:b/>
                <w:bCs/>
                <w:color w:val="00000A"/>
              </w:rPr>
            </w:pPr>
            <w:r>
              <w:rPr>
                <w:b/>
                <w:bCs/>
                <w:color w:val="00000A"/>
              </w:rPr>
              <w:t>8</w:t>
            </w:r>
            <w:r w:rsidR="00FB2C44">
              <w:rPr>
                <w:b/>
                <w:bCs/>
                <w:color w:val="00000A"/>
              </w:rPr>
              <w:t xml:space="preserve">. </w:t>
            </w:r>
            <w:r>
              <w:rPr>
                <w:b/>
                <w:bCs/>
                <w:color w:val="00000A"/>
              </w:rPr>
              <w:t>Psalm</w:t>
            </w:r>
          </w:p>
        </w:tc>
        <w:tc>
          <w:tcPr>
            <w:tcW w:w="1509" w:type="dxa"/>
            <w:shd w:val="clear" w:color="auto" w:fill="FFFFFF" w:themeFill="background1"/>
            <w:tcMar>
              <w:top w:w="0" w:type="dxa"/>
              <w:left w:w="108" w:type="dxa"/>
              <w:bottom w:w="0" w:type="dxa"/>
              <w:right w:w="108" w:type="dxa"/>
            </w:tcMar>
          </w:tcPr>
          <w:p w14:paraId="34366E8A" w14:textId="77777777" w:rsidR="00FB2C44" w:rsidRDefault="00FB2C44" w:rsidP="00FB2C44">
            <w:pPr>
              <w:rPr>
                <w:color w:val="76923C"/>
              </w:rPr>
            </w:pPr>
            <w:r w:rsidRPr="000F7380">
              <w:t>alle</w:t>
            </w:r>
          </w:p>
        </w:tc>
        <w:tc>
          <w:tcPr>
            <w:tcW w:w="7090" w:type="dxa"/>
            <w:shd w:val="clear" w:color="auto" w:fill="FFFFFF" w:themeFill="background1"/>
            <w:tcMar>
              <w:top w:w="0" w:type="dxa"/>
              <w:left w:w="108" w:type="dxa"/>
              <w:bottom w:w="0" w:type="dxa"/>
              <w:right w:w="108" w:type="dxa"/>
            </w:tcMar>
          </w:tcPr>
          <w:p w14:paraId="54852C15" w14:textId="62D2AC90" w:rsidR="00705EE6" w:rsidRDefault="00705EE6" w:rsidP="00705EE6">
            <w:pPr>
              <w:rPr>
                <w:color w:val="00000A"/>
              </w:rPr>
            </w:pPr>
            <w:r>
              <w:rPr>
                <w:color w:val="00000A"/>
              </w:rPr>
              <w:t>GL 75 „Ich schreie zu Dir, o Herr, meine Zuflucht bist Du“</w:t>
            </w:r>
            <w:r w:rsidR="004F1598">
              <w:rPr>
                <w:color w:val="00000A"/>
              </w:rPr>
              <w:t xml:space="preserve"> (Psalm 142)</w:t>
            </w:r>
          </w:p>
          <w:p w14:paraId="72FE06BB" w14:textId="68094649" w:rsidR="00705EE6" w:rsidRPr="00705EE6" w:rsidRDefault="00705EE6" w:rsidP="00705EE6">
            <w:pPr>
              <w:rPr>
                <w:color w:val="00000A"/>
              </w:rPr>
            </w:pPr>
            <w:r w:rsidRPr="00705EE6">
              <w:rPr>
                <w:color w:val="00000A"/>
              </w:rPr>
              <w:t>De</w:t>
            </w:r>
            <w:r>
              <w:rPr>
                <w:color w:val="00000A"/>
              </w:rPr>
              <w:t>n</w:t>
            </w:r>
            <w:r w:rsidRPr="00705EE6">
              <w:rPr>
                <w:color w:val="00000A"/>
              </w:rPr>
              <w:t xml:space="preserve"> </w:t>
            </w:r>
            <w:proofErr w:type="spellStart"/>
            <w:r w:rsidRPr="00705EE6">
              <w:rPr>
                <w:color w:val="00000A"/>
              </w:rPr>
              <w:t>Kehrvers</w:t>
            </w:r>
            <w:proofErr w:type="spellEnd"/>
            <w:r w:rsidRPr="00705EE6">
              <w:rPr>
                <w:color w:val="00000A"/>
              </w:rPr>
              <w:t xml:space="preserve"> des Psalms</w:t>
            </w:r>
            <w:r>
              <w:rPr>
                <w:color w:val="00000A"/>
              </w:rPr>
              <w:t>, einen</w:t>
            </w:r>
            <w:r w:rsidRPr="00705EE6">
              <w:rPr>
                <w:color w:val="00000A"/>
              </w:rPr>
              <w:t xml:space="preserve"> Hilferuf in schwerer Bedrängnis,</w:t>
            </w:r>
            <w:r>
              <w:rPr>
                <w:color w:val="00000A"/>
              </w:rPr>
              <w:t xml:space="preserve"> </w:t>
            </w:r>
            <w:r w:rsidRPr="00705EE6">
              <w:rPr>
                <w:color w:val="00000A"/>
              </w:rPr>
              <w:t xml:space="preserve">wollen wir gemeinsam singen. </w:t>
            </w:r>
          </w:p>
          <w:p w14:paraId="273B810C" w14:textId="0A55BE29" w:rsidR="00FB2C44" w:rsidRDefault="00705EE6" w:rsidP="00705EE6">
            <w:pPr>
              <w:rPr>
                <w:color w:val="00000A"/>
              </w:rPr>
            </w:pPr>
            <w:r w:rsidRPr="00705EE6">
              <w:rPr>
                <w:color w:val="00000A"/>
              </w:rPr>
              <w:t>Die Verse beten wir im Wechsel (li Seite/</w:t>
            </w:r>
            <w:proofErr w:type="spellStart"/>
            <w:r w:rsidRPr="00705EE6">
              <w:rPr>
                <w:color w:val="00000A"/>
              </w:rPr>
              <w:t>re</w:t>
            </w:r>
            <w:proofErr w:type="spellEnd"/>
            <w:r w:rsidRPr="00705EE6">
              <w:rPr>
                <w:color w:val="00000A"/>
              </w:rPr>
              <w:t xml:space="preserve"> Seite)? Nach je 2</w:t>
            </w:r>
            <w:r>
              <w:rPr>
                <w:color w:val="00000A"/>
              </w:rPr>
              <w:t xml:space="preserve"> </w:t>
            </w:r>
            <w:r w:rsidRPr="00705EE6">
              <w:rPr>
                <w:color w:val="00000A"/>
              </w:rPr>
              <w:t xml:space="preserve">Versen singen wir den </w:t>
            </w:r>
            <w:proofErr w:type="spellStart"/>
            <w:r w:rsidRPr="00705EE6">
              <w:rPr>
                <w:color w:val="00000A"/>
              </w:rPr>
              <w:t>Kehrvers</w:t>
            </w:r>
            <w:proofErr w:type="spellEnd"/>
            <w:r w:rsidRPr="00705EE6">
              <w:rPr>
                <w:color w:val="00000A"/>
              </w:rPr>
              <w:t>.</w:t>
            </w:r>
          </w:p>
        </w:tc>
      </w:tr>
      <w:tr w:rsidR="00FB2C44" w14:paraId="6441B5DF" w14:textId="77777777" w:rsidTr="00065795">
        <w:tc>
          <w:tcPr>
            <w:tcW w:w="2175" w:type="dxa"/>
            <w:gridSpan w:val="2"/>
            <w:shd w:val="clear" w:color="auto" w:fill="E2EFD9" w:themeFill="accent6" w:themeFillTint="33"/>
            <w:tcMar>
              <w:top w:w="0" w:type="dxa"/>
              <w:left w:w="108" w:type="dxa"/>
              <w:bottom w:w="0" w:type="dxa"/>
              <w:right w:w="108" w:type="dxa"/>
            </w:tcMar>
          </w:tcPr>
          <w:p w14:paraId="12993FE6" w14:textId="67883923" w:rsidR="00FB2C44" w:rsidRDefault="00705EE6" w:rsidP="00FB2C44">
            <w:pPr>
              <w:rPr>
                <w:b/>
                <w:bCs/>
                <w:color w:val="00000A"/>
              </w:rPr>
            </w:pPr>
            <w:r>
              <w:rPr>
                <w:b/>
                <w:bCs/>
                <w:color w:val="00000A"/>
              </w:rPr>
              <w:t>9</w:t>
            </w:r>
            <w:r w:rsidR="00FB2C44">
              <w:rPr>
                <w:b/>
                <w:bCs/>
                <w:color w:val="00000A"/>
              </w:rPr>
              <w:t xml:space="preserve">. </w:t>
            </w:r>
            <w:r>
              <w:rPr>
                <w:b/>
                <w:bCs/>
                <w:color w:val="00000A"/>
              </w:rPr>
              <w:t>Evangelium</w:t>
            </w:r>
          </w:p>
        </w:tc>
        <w:tc>
          <w:tcPr>
            <w:tcW w:w="1509" w:type="dxa"/>
            <w:shd w:val="clear" w:color="auto" w:fill="E2EFD9" w:themeFill="accent6" w:themeFillTint="33"/>
            <w:tcMar>
              <w:top w:w="0" w:type="dxa"/>
              <w:left w:w="108" w:type="dxa"/>
              <w:bottom w:w="0" w:type="dxa"/>
              <w:right w:w="108" w:type="dxa"/>
            </w:tcMar>
          </w:tcPr>
          <w:p w14:paraId="1C3511C8" w14:textId="2CFC4BD4" w:rsidR="00FB2C44" w:rsidRDefault="00705EE6" w:rsidP="004F1598">
            <w:pPr>
              <w:rPr>
                <w:color w:val="00000A"/>
              </w:rPr>
            </w:pPr>
            <w:proofErr w:type="spellStart"/>
            <w:r>
              <w:rPr>
                <w:color w:val="00000A"/>
              </w:rPr>
              <w:t>Pfr</w:t>
            </w:r>
            <w:proofErr w:type="spellEnd"/>
            <w:r>
              <w:rPr>
                <w:color w:val="00000A"/>
              </w:rPr>
              <w:t>.</w:t>
            </w:r>
            <w:r w:rsidR="00B01114">
              <w:rPr>
                <w:color w:val="00000A"/>
              </w:rPr>
              <w:t xml:space="preserve"> </w:t>
            </w:r>
          </w:p>
        </w:tc>
        <w:tc>
          <w:tcPr>
            <w:tcW w:w="7090" w:type="dxa"/>
            <w:shd w:val="clear" w:color="auto" w:fill="E2EFD9" w:themeFill="accent6" w:themeFillTint="33"/>
            <w:tcMar>
              <w:top w:w="0" w:type="dxa"/>
              <w:left w:w="108" w:type="dxa"/>
              <w:bottom w:w="0" w:type="dxa"/>
              <w:right w:w="108" w:type="dxa"/>
            </w:tcMar>
          </w:tcPr>
          <w:p w14:paraId="0D78898E" w14:textId="228DDD09" w:rsidR="00FB2C44" w:rsidRDefault="00705EE6" w:rsidP="00FB2C44">
            <w:pPr>
              <w:pStyle w:val="StandardWeb"/>
              <w:spacing w:before="0" w:after="0"/>
              <w:rPr>
                <w:sz w:val="22"/>
                <w:szCs w:val="22"/>
              </w:rPr>
            </w:pPr>
            <w:r w:rsidRPr="00705EE6">
              <w:rPr>
                <w:sz w:val="22"/>
                <w:szCs w:val="22"/>
              </w:rPr>
              <w:t>Luk 22, 39-46</w:t>
            </w:r>
          </w:p>
        </w:tc>
      </w:tr>
      <w:tr w:rsidR="00705EE6" w14:paraId="04C5DCD3" w14:textId="77777777" w:rsidTr="00FB2C44">
        <w:tc>
          <w:tcPr>
            <w:tcW w:w="2175" w:type="dxa"/>
            <w:gridSpan w:val="2"/>
            <w:shd w:val="clear" w:color="auto" w:fill="auto"/>
            <w:tcMar>
              <w:top w:w="0" w:type="dxa"/>
              <w:left w:w="108" w:type="dxa"/>
              <w:bottom w:w="0" w:type="dxa"/>
              <w:right w:w="108" w:type="dxa"/>
            </w:tcMar>
          </w:tcPr>
          <w:p w14:paraId="0176ABC4" w14:textId="559F15F1" w:rsidR="00705EE6" w:rsidRDefault="00705EE6" w:rsidP="00FB2C44">
            <w:pPr>
              <w:rPr>
                <w:b/>
                <w:bCs/>
                <w:color w:val="00000A"/>
              </w:rPr>
            </w:pPr>
            <w:r>
              <w:rPr>
                <w:b/>
                <w:bCs/>
                <w:color w:val="00000A"/>
              </w:rPr>
              <w:t>10. Ansprache</w:t>
            </w:r>
          </w:p>
        </w:tc>
        <w:tc>
          <w:tcPr>
            <w:tcW w:w="1509" w:type="dxa"/>
            <w:shd w:val="clear" w:color="auto" w:fill="auto"/>
            <w:tcMar>
              <w:top w:w="0" w:type="dxa"/>
              <w:left w:w="108" w:type="dxa"/>
              <w:bottom w:w="0" w:type="dxa"/>
              <w:right w:w="108" w:type="dxa"/>
            </w:tcMar>
          </w:tcPr>
          <w:p w14:paraId="40A81DE6" w14:textId="65F5DA55" w:rsidR="00705EE6" w:rsidRDefault="00705EE6" w:rsidP="004F1598">
            <w:pPr>
              <w:rPr>
                <w:color w:val="00000A"/>
              </w:rPr>
            </w:pPr>
            <w:proofErr w:type="spellStart"/>
            <w:r>
              <w:rPr>
                <w:color w:val="00000A"/>
              </w:rPr>
              <w:t>Pfr</w:t>
            </w:r>
            <w:proofErr w:type="spellEnd"/>
            <w:r>
              <w:rPr>
                <w:color w:val="00000A"/>
              </w:rPr>
              <w:t xml:space="preserve">. </w:t>
            </w:r>
          </w:p>
        </w:tc>
        <w:tc>
          <w:tcPr>
            <w:tcW w:w="7090" w:type="dxa"/>
            <w:shd w:val="clear" w:color="auto" w:fill="auto"/>
            <w:tcMar>
              <w:top w:w="0" w:type="dxa"/>
              <w:left w:w="108" w:type="dxa"/>
              <w:bottom w:w="0" w:type="dxa"/>
              <w:right w:w="108" w:type="dxa"/>
            </w:tcMar>
          </w:tcPr>
          <w:p w14:paraId="0C8FD408" w14:textId="77777777" w:rsidR="00705EE6" w:rsidRPr="00705EE6" w:rsidRDefault="00705EE6" w:rsidP="00FB2C44">
            <w:pPr>
              <w:pStyle w:val="StandardWeb"/>
              <w:spacing w:before="0" w:after="0"/>
              <w:rPr>
                <w:sz w:val="22"/>
                <w:szCs w:val="22"/>
              </w:rPr>
            </w:pPr>
          </w:p>
        </w:tc>
      </w:tr>
      <w:tr w:rsidR="00705EE6" w14:paraId="2283CD0F" w14:textId="77777777" w:rsidTr="00065795">
        <w:tc>
          <w:tcPr>
            <w:tcW w:w="2175" w:type="dxa"/>
            <w:gridSpan w:val="2"/>
            <w:shd w:val="clear" w:color="auto" w:fill="E2EFD9" w:themeFill="accent6" w:themeFillTint="33"/>
            <w:tcMar>
              <w:top w:w="0" w:type="dxa"/>
              <w:left w:w="108" w:type="dxa"/>
              <w:bottom w:w="0" w:type="dxa"/>
              <w:right w:w="108" w:type="dxa"/>
            </w:tcMar>
          </w:tcPr>
          <w:p w14:paraId="13A82CB1" w14:textId="2862E895" w:rsidR="00705EE6" w:rsidRDefault="00705EE6" w:rsidP="00FB2C44">
            <w:pPr>
              <w:rPr>
                <w:b/>
                <w:bCs/>
                <w:color w:val="00000A"/>
              </w:rPr>
            </w:pPr>
            <w:r>
              <w:rPr>
                <w:b/>
                <w:bCs/>
                <w:color w:val="00000A"/>
              </w:rPr>
              <w:t>11. Musik</w:t>
            </w:r>
          </w:p>
        </w:tc>
        <w:tc>
          <w:tcPr>
            <w:tcW w:w="1509" w:type="dxa"/>
            <w:shd w:val="clear" w:color="auto" w:fill="E2EFD9" w:themeFill="accent6" w:themeFillTint="33"/>
            <w:tcMar>
              <w:top w:w="0" w:type="dxa"/>
              <w:left w:w="108" w:type="dxa"/>
              <w:bottom w:w="0" w:type="dxa"/>
              <w:right w:w="108" w:type="dxa"/>
            </w:tcMar>
          </w:tcPr>
          <w:p w14:paraId="35C73314" w14:textId="77777777" w:rsidR="00705EE6" w:rsidRDefault="00705EE6" w:rsidP="00FB2C44">
            <w:pPr>
              <w:rPr>
                <w:color w:val="00000A"/>
              </w:rPr>
            </w:pPr>
          </w:p>
        </w:tc>
        <w:tc>
          <w:tcPr>
            <w:tcW w:w="7090" w:type="dxa"/>
            <w:shd w:val="clear" w:color="auto" w:fill="E2EFD9" w:themeFill="accent6" w:themeFillTint="33"/>
            <w:tcMar>
              <w:top w:w="0" w:type="dxa"/>
              <w:left w:w="108" w:type="dxa"/>
              <w:bottom w:w="0" w:type="dxa"/>
              <w:right w:w="108" w:type="dxa"/>
            </w:tcMar>
          </w:tcPr>
          <w:p w14:paraId="35FF699F" w14:textId="77777777" w:rsidR="00705EE6" w:rsidRPr="00705EE6" w:rsidRDefault="00705EE6" w:rsidP="00FB2C44">
            <w:pPr>
              <w:pStyle w:val="StandardWeb"/>
              <w:spacing w:before="0" w:after="0"/>
              <w:rPr>
                <w:sz w:val="22"/>
                <w:szCs w:val="22"/>
              </w:rPr>
            </w:pPr>
          </w:p>
        </w:tc>
      </w:tr>
      <w:tr w:rsidR="00FB2C44" w14:paraId="1BD2F89E" w14:textId="77777777" w:rsidTr="00065795">
        <w:tc>
          <w:tcPr>
            <w:tcW w:w="2175" w:type="dxa"/>
            <w:gridSpan w:val="2"/>
            <w:shd w:val="clear" w:color="auto" w:fill="FFFFFF" w:themeFill="background1"/>
            <w:tcMar>
              <w:top w:w="0" w:type="dxa"/>
              <w:left w:w="108" w:type="dxa"/>
              <w:bottom w:w="0" w:type="dxa"/>
              <w:right w:w="108" w:type="dxa"/>
            </w:tcMar>
          </w:tcPr>
          <w:p w14:paraId="47EB0913" w14:textId="47C5EFBE" w:rsidR="00FB2C44" w:rsidRDefault="00705EE6" w:rsidP="00FB2C44">
            <w:pPr>
              <w:rPr>
                <w:b/>
                <w:bCs/>
                <w:color w:val="00000A"/>
              </w:rPr>
            </w:pPr>
            <w:r>
              <w:rPr>
                <w:b/>
                <w:bCs/>
                <w:color w:val="00000A"/>
              </w:rPr>
              <w:t>12</w:t>
            </w:r>
            <w:r w:rsidR="00FB2C44">
              <w:rPr>
                <w:b/>
                <w:bCs/>
                <w:color w:val="00000A"/>
              </w:rPr>
              <w:t>. Einführung Fürbitten</w:t>
            </w:r>
          </w:p>
        </w:tc>
        <w:tc>
          <w:tcPr>
            <w:tcW w:w="1509" w:type="dxa"/>
            <w:shd w:val="clear" w:color="auto" w:fill="FFFFFF" w:themeFill="background1"/>
            <w:tcMar>
              <w:top w:w="0" w:type="dxa"/>
              <w:left w:w="108" w:type="dxa"/>
              <w:bottom w:w="0" w:type="dxa"/>
              <w:right w:w="108" w:type="dxa"/>
            </w:tcMar>
          </w:tcPr>
          <w:p w14:paraId="1EC7E84F" w14:textId="6DCBEF58" w:rsidR="00FB2C44" w:rsidRDefault="004F1598" w:rsidP="00FB2C44">
            <w:pPr>
              <w:rPr>
                <w:color w:val="00000A"/>
              </w:rPr>
            </w:pPr>
            <w:proofErr w:type="spellStart"/>
            <w:r>
              <w:rPr>
                <w:color w:val="00000A"/>
              </w:rPr>
              <w:t>nn</w:t>
            </w:r>
            <w:proofErr w:type="spellEnd"/>
          </w:p>
        </w:tc>
        <w:tc>
          <w:tcPr>
            <w:tcW w:w="7090" w:type="dxa"/>
            <w:shd w:val="clear" w:color="auto" w:fill="FFFFFF" w:themeFill="background1"/>
            <w:tcMar>
              <w:top w:w="0" w:type="dxa"/>
              <w:left w:w="108" w:type="dxa"/>
              <w:bottom w:w="0" w:type="dxa"/>
              <w:right w:w="108" w:type="dxa"/>
            </w:tcMar>
          </w:tcPr>
          <w:p w14:paraId="500AE7FA" w14:textId="77777777" w:rsidR="00705EE6" w:rsidRPr="00705EE6" w:rsidRDefault="00705EE6" w:rsidP="00705EE6">
            <w:pPr>
              <w:rPr>
                <w:color w:val="00000A"/>
              </w:rPr>
            </w:pPr>
            <w:r w:rsidRPr="00705EE6">
              <w:rPr>
                <w:color w:val="00000A"/>
              </w:rPr>
              <w:t>Viel zu viele Menschen müssen weltweit unter unmenschlichen</w:t>
            </w:r>
          </w:p>
          <w:p w14:paraId="672CF131" w14:textId="2879F515" w:rsidR="00705EE6" w:rsidRPr="00705EE6" w:rsidRDefault="00705EE6" w:rsidP="00705EE6">
            <w:pPr>
              <w:rPr>
                <w:color w:val="00000A"/>
              </w:rPr>
            </w:pPr>
            <w:r w:rsidRPr="00705EE6">
              <w:rPr>
                <w:color w:val="00000A"/>
              </w:rPr>
              <w:t xml:space="preserve">Bedingungen in Gefängnissen ausharren - gefoltert, verlassen, verzweifelt. </w:t>
            </w:r>
            <w:r>
              <w:rPr>
                <w:color w:val="00000A"/>
              </w:rPr>
              <w:t>Einige von ihnen</w:t>
            </w:r>
            <w:r w:rsidRPr="00705EE6">
              <w:rPr>
                <w:color w:val="00000A"/>
              </w:rPr>
              <w:t xml:space="preserve"> wollen wir Gott nun in den Fürbitten</w:t>
            </w:r>
            <w:r>
              <w:rPr>
                <w:color w:val="00000A"/>
              </w:rPr>
              <w:t xml:space="preserve"> </w:t>
            </w:r>
            <w:r w:rsidRPr="00705EE6">
              <w:rPr>
                <w:color w:val="00000A"/>
              </w:rPr>
              <w:t>anvertrauen und für sie beten.</w:t>
            </w:r>
          </w:p>
          <w:p w14:paraId="7502112E" w14:textId="14C6485A" w:rsidR="00705EE6" w:rsidRPr="00705EE6" w:rsidRDefault="00705EE6" w:rsidP="00705EE6">
            <w:pPr>
              <w:rPr>
                <w:color w:val="00000A"/>
              </w:rPr>
            </w:pPr>
            <w:r w:rsidRPr="00705EE6">
              <w:rPr>
                <w:color w:val="00000A"/>
              </w:rPr>
              <w:t xml:space="preserve">Nach jeder Fürbitte wird das </w:t>
            </w:r>
            <w:proofErr w:type="spellStart"/>
            <w:r w:rsidRPr="00705EE6">
              <w:rPr>
                <w:color w:val="00000A"/>
              </w:rPr>
              <w:t>Taizélied</w:t>
            </w:r>
            <w:proofErr w:type="spellEnd"/>
            <w:r w:rsidRPr="00705EE6">
              <w:rPr>
                <w:color w:val="00000A"/>
              </w:rPr>
              <w:t xml:space="preserve"> H 96 / GL 286 „Bleibet hier und wachet mit</w:t>
            </w:r>
            <w:r>
              <w:rPr>
                <w:color w:val="00000A"/>
              </w:rPr>
              <w:t xml:space="preserve"> </w:t>
            </w:r>
            <w:r w:rsidRPr="00705EE6">
              <w:rPr>
                <w:color w:val="00000A"/>
              </w:rPr>
              <w:t>mir“ gesungen; dabei wird für jeden Gefolterten eine</w:t>
            </w:r>
          </w:p>
          <w:p w14:paraId="72D62193" w14:textId="6B5A088B" w:rsidR="00FB2C44" w:rsidRDefault="00705EE6" w:rsidP="00705EE6">
            <w:pPr>
              <w:rPr>
                <w:color w:val="00000A"/>
              </w:rPr>
            </w:pPr>
            <w:r w:rsidRPr="00705EE6">
              <w:rPr>
                <w:color w:val="00000A"/>
              </w:rPr>
              <w:t>Kerze angezündet.</w:t>
            </w:r>
          </w:p>
        </w:tc>
      </w:tr>
      <w:tr w:rsidR="00FB2C44" w14:paraId="5A2A12D7" w14:textId="77777777" w:rsidTr="00065795">
        <w:trPr>
          <w:trHeight w:val="3402"/>
        </w:trPr>
        <w:tc>
          <w:tcPr>
            <w:tcW w:w="2175" w:type="dxa"/>
            <w:gridSpan w:val="2"/>
            <w:shd w:val="clear" w:color="auto" w:fill="E2EFD9" w:themeFill="accent6" w:themeFillTint="33"/>
            <w:tcMar>
              <w:top w:w="0" w:type="dxa"/>
              <w:left w:w="108" w:type="dxa"/>
              <w:bottom w:w="0" w:type="dxa"/>
              <w:right w:w="108" w:type="dxa"/>
            </w:tcMar>
          </w:tcPr>
          <w:p w14:paraId="079894C0" w14:textId="7B69A07C" w:rsidR="00FB2C44" w:rsidRDefault="00705EE6" w:rsidP="00FB2C44">
            <w:pPr>
              <w:rPr>
                <w:b/>
                <w:bCs/>
                <w:color w:val="00000A"/>
              </w:rPr>
            </w:pPr>
            <w:r>
              <w:rPr>
                <w:b/>
                <w:bCs/>
                <w:color w:val="00000A"/>
              </w:rPr>
              <w:lastRenderedPageBreak/>
              <w:t>12</w:t>
            </w:r>
            <w:r w:rsidR="00FB2C44">
              <w:rPr>
                <w:b/>
                <w:bCs/>
                <w:color w:val="00000A"/>
              </w:rPr>
              <w:t>.1. Fürbitte</w:t>
            </w:r>
          </w:p>
        </w:tc>
        <w:tc>
          <w:tcPr>
            <w:tcW w:w="1509" w:type="dxa"/>
            <w:shd w:val="clear" w:color="auto" w:fill="E2EFD9" w:themeFill="accent6" w:themeFillTint="33"/>
            <w:tcMar>
              <w:top w:w="0" w:type="dxa"/>
              <w:left w:w="108" w:type="dxa"/>
              <w:bottom w:w="0" w:type="dxa"/>
              <w:right w:w="108" w:type="dxa"/>
            </w:tcMar>
          </w:tcPr>
          <w:p w14:paraId="038F4AF1" w14:textId="2A66A5B4" w:rsidR="00FB2C44" w:rsidRDefault="001A3E35" w:rsidP="00FB2C44">
            <w:pPr>
              <w:rPr>
                <w:color w:val="00000A"/>
              </w:rPr>
            </w:pPr>
            <w:proofErr w:type="spellStart"/>
            <w:r>
              <w:rPr>
                <w:color w:val="00000A"/>
              </w:rPr>
              <w:t>nn</w:t>
            </w:r>
            <w:proofErr w:type="spellEnd"/>
          </w:p>
        </w:tc>
        <w:tc>
          <w:tcPr>
            <w:tcW w:w="7090" w:type="dxa"/>
            <w:shd w:val="clear" w:color="auto" w:fill="E2EFD9" w:themeFill="accent6" w:themeFillTint="33"/>
            <w:tcMar>
              <w:top w:w="0" w:type="dxa"/>
              <w:left w:w="108" w:type="dxa"/>
              <w:bottom w:w="0" w:type="dxa"/>
              <w:right w:w="108" w:type="dxa"/>
            </w:tcMar>
          </w:tcPr>
          <w:p w14:paraId="061B2368" w14:textId="267FB433" w:rsidR="00FB2C44" w:rsidRPr="00B857BA" w:rsidRDefault="00215B3F" w:rsidP="00B857BA">
            <w:pPr>
              <w:pStyle w:val="berschrift1"/>
              <w:rPr>
                <w:b w:val="0"/>
                <w:bCs w:val="0"/>
                <w:sz w:val="22"/>
                <w:szCs w:val="22"/>
              </w:rPr>
            </w:pPr>
            <w:proofErr w:type="spellStart"/>
            <w:r w:rsidRPr="00215B3F">
              <w:rPr>
                <w:sz w:val="22"/>
                <w:szCs w:val="22"/>
              </w:rPr>
              <w:t>Yonny</w:t>
            </w:r>
            <w:proofErr w:type="spellEnd"/>
            <w:r w:rsidRPr="00215B3F">
              <w:rPr>
                <w:sz w:val="22"/>
                <w:szCs w:val="22"/>
              </w:rPr>
              <w:t xml:space="preserve"> </w:t>
            </w:r>
            <w:proofErr w:type="spellStart"/>
            <w:r w:rsidRPr="00215B3F">
              <w:rPr>
                <w:sz w:val="22"/>
                <w:szCs w:val="22"/>
              </w:rPr>
              <w:t>Ronay</w:t>
            </w:r>
            <w:proofErr w:type="spellEnd"/>
            <w:r w:rsidRPr="00215B3F">
              <w:rPr>
                <w:sz w:val="22"/>
                <w:szCs w:val="22"/>
              </w:rPr>
              <w:t xml:space="preserve"> </w:t>
            </w:r>
            <w:proofErr w:type="spellStart"/>
            <w:r w:rsidRPr="00215B3F">
              <w:rPr>
                <w:sz w:val="22"/>
                <w:szCs w:val="22"/>
              </w:rPr>
              <w:t>Chacon</w:t>
            </w:r>
            <w:proofErr w:type="spellEnd"/>
            <w:r w:rsidRPr="00215B3F">
              <w:rPr>
                <w:sz w:val="22"/>
                <w:szCs w:val="22"/>
              </w:rPr>
              <w:t xml:space="preserve"> González, </w:t>
            </w:r>
            <w:r w:rsidRPr="00215B3F">
              <w:rPr>
                <w:b w:val="0"/>
                <w:bCs w:val="0"/>
                <w:sz w:val="22"/>
                <w:szCs w:val="22"/>
              </w:rPr>
              <w:t xml:space="preserve">ein junger </w:t>
            </w:r>
            <w:r w:rsidRPr="00215B3F">
              <w:rPr>
                <w:sz w:val="22"/>
                <w:szCs w:val="22"/>
              </w:rPr>
              <w:t>mexikanischer</w:t>
            </w:r>
            <w:r w:rsidRPr="00215B3F">
              <w:rPr>
                <w:b w:val="0"/>
                <w:bCs w:val="0"/>
                <w:sz w:val="22"/>
                <w:szCs w:val="22"/>
              </w:rPr>
              <w:t xml:space="preserve"> Student, wurde vor 4 Jahren bei einer Polizeikontrolle willkürlich festgenommen und anschließend gefoltert, u. a. durch Elektroschocks</w:t>
            </w:r>
            <w:r>
              <w:rPr>
                <w:b w:val="0"/>
                <w:bCs w:val="0"/>
                <w:sz w:val="22"/>
                <w:szCs w:val="22"/>
              </w:rPr>
              <w:t>. Man wollte ihn zwingen,</w:t>
            </w:r>
            <w:r w:rsidRPr="00215B3F">
              <w:rPr>
                <w:b w:val="0"/>
                <w:bCs w:val="0"/>
                <w:sz w:val="22"/>
                <w:szCs w:val="22"/>
              </w:rPr>
              <w:t xml:space="preserve"> ein</w:t>
            </w:r>
            <w:r>
              <w:rPr>
                <w:b w:val="0"/>
                <w:bCs w:val="0"/>
                <w:sz w:val="22"/>
                <w:szCs w:val="22"/>
              </w:rPr>
              <w:t>en</w:t>
            </w:r>
            <w:r w:rsidRPr="00215B3F">
              <w:rPr>
                <w:b w:val="0"/>
                <w:bCs w:val="0"/>
                <w:sz w:val="22"/>
                <w:szCs w:val="22"/>
              </w:rPr>
              <w:t xml:space="preserve"> </w:t>
            </w:r>
            <w:r w:rsidR="001A3E35">
              <w:rPr>
                <w:b w:val="0"/>
                <w:bCs w:val="0"/>
                <w:sz w:val="22"/>
                <w:szCs w:val="22"/>
              </w:rPr>
              <w:t xml:space="preserve">angeblichen </w:t>
            </w:r>
            <w:r w:rsidRPr="00215B3F">
              <w:rPr>
                <w:b w:val="0"/>
                <w:bCs w:val="0"/>
                <w:sz w:val="22"/>
                <w:szCs w:val="22"/>
              </w:rPr>
              <w:t>Diebstahl zuzugeben.</w:t>
            </w:r>
            <w:r>
              <w:rPr>
                <w:b w:val="0"/>
                <w:bCs w:val="0"/>
                <w:sz w:val="22"/>
                <w:szCs w:val="22"/>
              </w:rPr>
              <w:t xml:space="preserve"> Dan</w:t>
            </w:r>
            <w:r w:rsidR="001A3E35">
              <w:rPr>
                <w:b w:val="0"/>
                <w:bCs w:val="0"/>
                <w:sz w:val="22"/>
                <w:szCs w:val="22"/>
              </w:rPr>
              <w:t>n</w:t>
            </w:r>
            <w:r w:rsidRPr="00215B3F">
              <w:rPr>
                <w:b w:val="0"/>
                <w:bCs w:val="0"/>
                <w:sz w:val="22"/>
                <w:szCs w:val="22"/>
              </w:rPr>
              <w:t xml:space="preserve"> präsentiert</w:t>
            </w:r>
            <w:r>
              <w:rPr>
                <w:b w:val="0"/>
                <w:bCs w:val="0"/>
                <w:sz w:val="22"/>
                <w:szCs w:val="22"/>
              </w:rPr>
              <w:t>e ihn die Polizei</w:t>
            </w:r>
            <w:r w:rsidRPr="00215B3F">
              <w:rPr>
                <w:b w:val="0"/>
                <w:bCs w:val="0"/>
                <w:sz w:val="22"/>
                <w:szCs w:val="22"/>
              </w:rPr>
              <w:t xml:space="preserve"> in den sozialen Netzwerken als Mitglied einer kriminellen Gruppe</w:t>
            </w:r>
            <w:r>
              <w:rPr>
                <w:b w:val="0"/>
                <w:bCs w:val="0"/>
                <w:sz w:val="22"/>
                <w:szCs w:val="22"/>
              </w:rPr>
              <w:t xml:space="preserve"> und behauptete,</w:t>
            </w:r>
            <w:r w:rsidRPr="00215B3F">
              <w:rPr>
                <w:b w:val="0"/>
                <w:bCs w:val="0"/>
                <w:sz w:val="22"/>
                <w:szCs w:val="22"/>
              </w:rPr>
              <w:t xml:space="preserve"> </w:t>
            </w:r>
            <w:r>
              <w:rPr>
                <w:b w:val="0"/>
                <w:bCs w:val="0"/>
                <w:sz w:val="22"/>
                <w:szCs w:val="22"/>
              </w:rPr>
              <w:t>er hätte</w:t>
            </w:r>
            <w:r w:rsidRPr="00215B3F">
              <w:rPr>
                <w:b w:val="0"/>
                <w:bCs w:val="0"/>
                <w:sz w:val="22"/>
                <w:szCs w:val="22"/>
              </w:rPr>
              <w:t xml:space="preserve"> einen Mord in Villaflores im Bundesstaat Chiapas begangen.</w:t>
            </w:r>
            <w:r>
              <w:rPr>
                <w:b w:val="0"/>
                <w:bCs w:val="0"/>
                <w:sz w:val="22"/>
                <w:szCs w:val="22"/>
              </w:rPr>
              <w:t xml:space="preserve"> </w:t>
            </w:r>
            <w:r w:rsidRPr="00215B3F">
              <w:rPr>
                <w:b w:val="0"/>
                <w:bCs w:val="0"/>
                <w:sz w:val="22"/>
                <w:szCs w:val="22"/>
              </w:rPr>
              <w:t xml:space="preserve">Obwohl die Vorwürfe gegen ihn nicht belegt werden konnten, </w:t>
            </w:r>
            <w:r w:rsidR="00B857BA" w:rsidRPr="00215B3F">
              <w:rPr>
                <w:b w:val="0"/>
                <w:bCs w:val="0"/>
                <w:sz w:val="22"/>
                <w:szCs w:val="22"/>
              </w:rPr>
              <w:t>überstellt</w:t>
            </w:r>
            <w:r w:rsidR="00B857BA">
              <w:rPr>
                <w:b w:val="0"/>
                <w:bCs w:val="0"/>
                <w:sz w:val="22"/>
                <w:szCs w:val="22"/>
              </w:rPr>
              <w:t>e</w:t>
            </w:r>
            <w:r w:rsidR="001A3E35">
              <w:rPr>
                <w:b w:val="0"/>
                <w:bCs w:val="0"/>
                <w:sz w:val="22"/>
                <w:szCs w:val="22"/>
              </w:rPr>
              <w:t xml:space="preserve"> man</w:t>
            </w:r>
            <w:r w:rsidR="00B857BA">
              <w:rPr>
                <w:b w:val="0"/>
                <w:bCs w:val="0"/>
                <w:sz w:val="22"/>
                <w:szCs w:val="22"/>
              </w:rPr>
              <w:t xml:space="preserve"> ihn </w:t>
            </w:r>
            <w:r w:rsidRPr="00215B3F">
              <w:rPr>
                <w:b w:val="0"/>
                <w:bCs w:val="0"/>
                <w:sz w:val="22"/>
                <w:szCs w:val="22"/>
              </w:rPr>
              <w:t xml:space="preserve">zur Staatsanwaltschaft nach </w:t>
            </w:r>
            <w:proofErr w:type="gramStart"/>
            <w:r w:rsidRPr="00215B3F">
              <w:rPr>
                <w:b w:val="0"/>
                <w:bCs w:val="0"/>
                <w:sz w:val="22"/>
                <w:szCs w:val="22"/>
              </w:rPr>
              <w:t>Villaflores</w:t>
            </w:r>
            <w:proofErr w:type="gramEnd"/>
            <w:r>
              <w:rPr>
                <w:b w:val="0"/>
                <w:bCs w:val="0"/>
                <w:sz w:val="22"/>
                <w:szCs w:val="22"/>
              </w:rPr>
              <w:t xml:space="preserve">. Dort wurde er </w:t>
            </w:r>
            <w:r w:rsidRPr="00215B3F">
              <w:rPr>
                <w:b w:val="0"/>
                <w:bCs w:val="0"/>
                <w:sz w:val="22"/>
                <w:szCs w:val="22"/>
              </w:rPr>
              <w:t>wieder gefoltert, diesmal, um den Mord zu gestehen. Anschließend steckte man in Untersuchungshaft.</w:t>
            </w:r>
            <w:r>
              <w:rPr>
                <w:b w:val="0"/>
                <w:bCs w:val="0"/>
                <w:sz w:val="22"/>
                <w:szCs w:val="22"/>
              </w:rPr>
              <w:t xml:space="preserve"> </w:t>
            </w:r>
            <w:proofErr w:type="spellStart"/>
            <w:r w:rsidR="00B857BA">
              <w:rPr>
                <w:b w:val="0"/>
                <w:bCs w:val="0"/>
                <w:sz w:val="22"/>
                <w:szCs w:val="22"/>
              </w:rPr>
              <w:t>Yonny</w:t>
            </w:r>
            <w:proofErr w:type="spellEnd"/>
            <w:r w:rsidR="00B857BA">
              <w:rPr>
                <w:b w:val="0"/>
                <w:bCs w:val="0"/>
                <w:sz w:val="22"/>
                <w:szCs w:val="22"/>
              </w:rPr>
              <w:t xml:space="preserve"> </w:t>
            </w:r>
            <w:r w:rsidR="001A3E35">
              <w:rPr>
                <w:b w:val="0"/>
                <w:bCs w:val="0"/>
                <w:sz w:val="22"/>
                <w:szCs w:val="22"/>
              </w:rPr>
              <w:t xml:space="preserve">gab </w:t>
            </w:r>
            <w:r w:rsidR="00B857BA">
              <w:rPr>
                <w:b w:val="0"/>
                <w:bCs w:val="0"/>
                <w:sz w:val="22"/>
                <w:szCs w:val="22"/>
              </w:rPr>
              <w:t>immer wieder an, zur Tatzeit in einer anderen Stadt gewesen zu sei</w:t>
            </w:r>
            <w:r w:rsidR="001A3E35">
              <w:rPr>
                <w:b w:val="0"/>
                <w:bCs w:val="0"/>
                <w:sz w:val="22"/>
                <w:szCs w:val="22"/>
              </w:rPr>
              <w:t xml:space="preserve">n. Er zeigte auch die Folterungen an, die sich durch Atteste und Zeugenaussagen beweisen ließen. Trotzdem </w:t>
            </w:r>
            <w:r w:rsidR="00B857BA">
              <w:rPr>
                <w:b w:val="0"/>
                <w:bCs w:val="0"/>
                <w:sz w:val="22"/>
                <w:szCs w:val="22"/>
              </w:rPr>
              <w:t xml:space="preserve">wurde </w:t>
            </w:r>
            <w:proofErr w:type="spellStart"/>
            <w:r w:rsidR="001A3E35">
              <w:rPr>
                <w:b w:val="0"/>
                <w:bCs w:val="0"/>
                <w:sz w:val="22"/>
                <w:szCs w:val="22"/>
              </w:rPr>
              <w:t>Yonny</w:t>
            </w:r>
            <w:proofErr w:type="spellEnd"/>
            <w:r w:rsidR="00B857BA">
              <w:rPr>
                <w:b w:val="0"/>
                <w:bCs w:val="0"/>
                <w:sz w:val="22"/>
                <w:szCs w:val="22"/>
              </w:rPr>
              <w:t xml:space="preserve"> auf der Basis fingierter Beweise zu 32 ½ Jahren Gefängnis verurteilt. </w:t>
            </w:r>
          </w:p>
        </w:tc>
      </w:tr>
      <w:tr w:rsidR="00FB2C44" w14:paraId="67C9B617" w14:textId="77777777" w:rsidTr="00065795">
        <w:tc>
          <w:tcPr>
            <w:tcW w:w="2175" w:type="dxa"/>
            <w:gridSpan w:val="2"/>
            <w:shd w:val="clear" w:color="auto" w:fill="FFFFFF" w:themeFill="background1"/>
            <w:tcMar>
              <w:top w:w="0" w:type="dxa"/>
              <w:left w:w="108" w:type="dxa"/>
              <w:bottom w:w="0" w:type="dxa"/>
              <w:right w:w="108" w:type="dxa"/>
            </w:tcMar>
          </w:tcPr>
          <w:p w14:paraId="1B219594" w14:textId="2CC610EF" w:rsidR="00FB2C44" w:rsidRDefault="005D5488" w:rsidP="00FB2C44">
            <w:pPr>
              <w:rPr>
                <w:b/>
                <w:bCs/>
                <w:color w:val="00000A"/>
              </w:rPr>
            </w:pPr>
            <w:r>
              <w:rPr>
                <w:b/>
                <w:bCs/>
                <w:color w:val="00000A"/>
              </w:rPr>
              <w:t>13</w:t>
            </w:r>
            <w:r w:rsidR="00FB2C44">
              <w:rPr>
                <w:b/>
                <w:bCs/>
                <w:color w:val="00000A"/>
              </w:rPr>
              <w:t xml:space="preserve">. </w:t>
            </w:r>
            <w:proofErr w:type="spellStart"/>
            <w:r w:rsidR="00FB2C44">
              <w:rPr>
                <w:b/>
                <w:bCs/>
                <w:color w:val="00000A"/>
              </w:rPr>
              <w:t>Antwortvers</w:t>
            </w:r>
            <w:proofErr w:type="spellEnd"/>
          </w:p>
        </w:tc>
        <w:tc>
          <w:tcPr>
            <w:tcW w:w="1509" w:type="dxa"/>
            <w:shd w:val="clear" w:color="auto" w:fill="FFFFFF" w:themeFill="background1"/>
            <w:tcMar>
              <w:top w:w="0" w:type="dxa"/>
              <w:left w:w="108" w:type="dxa"/>
              <w:bottom w:w="0" w:type="dxa"/>
              <w:right w:w="108" w:type="dxa"/>
            </w:tcMar>
          </w:tcPr>
          <w:p w14:paraId="72740F93" w14:textId="5D67F352" w:rsidR="00FB2C44" w:rsidRDefault="00744E04" w:rsidP="00FB2C44">
            <w:pPr>
              <w:rPr>
                <w:color w:val="76923C"/>
              </w:rPr>
            </w:pPr>
            <w:r w:rsidRPr="00744E04">
              <w:t>alle</w:t>
            </w:r>
          </w:p>
        </w:tc>
        <w:tc>
          <w:tcPr>
            <w:tcW w:w="7090" w:type="dxa"/>
            <w:shd w:val="clear" w:color="auto" w:fill="FFFFFF" w:themeFill="background1"/>
            <w:tcMar>
              <w:top w:w="0" w:type="dxa"/>
              <w:left w:w="108" w:type="dxa"/>
              <w:bottom w:w="0" w:type="dxa"/>
              <w:right w:w="108" w:type="dxa"/>
            </w:tcMar>
          </w:tcPr>
          <w:p w14:paraId="69867F2C" w14:textId="2FC0210F" w:rsidR="00FB2C44" w:rsidRDefault="00705EE6" w:rsidP="00FB2C44">
            <w:pPr>
              <w:rPr>
                <w:color w:val="00000A"/>
              </w:rPr>
            </w:pPr>
            <w:r w:rsidRPr="00705EE6">
              <w:rPr>
                <w:color w:val="00000A"/>
              </w:rPr>
              <w:t>H 96 / GL 286</w:t>
            </w:r>
            <w:r w:rsidR="004F1598">
              <w:rPr>
                <w:color w:val="00000A"/>
              </w:rPr>
              <w:t>/EG 585</w:t>
            </w:r>
            <w:r w:rsidRPr="00705EE6">
              <w:rPr>
                <w:color w:val="00000A"/>
              </w:rPr>
              <w:t xml:space="preserve"> </w:t>
            </w:r>
            <w:r>
              <w:rPr>
                <w:color w:val="00000A"/>
              </w:rPr>
              <w:t>„</w:t>
            </w:r>
            <w:r w:rsidR="00FB2C44">
              <w:rPr>
                <w:color w:val="00000A"/>
              </w:rPr>
              <w:t>Bleibet hier, und wachet mit mir, wachet und betet…</w:t>
            </w:r>
            <w:r>
              <w:rPr>
                <w:color w:val="00000A"/>
              </w:rPr>
              <w:t>“</w:t>
            </w:r>
          </w:p>
        </w:tc>
      </w:tr>
      <w:tr w:rsidR="00FB2C44" w14:paraId="746445A8" w14:textId="77777777" w:rsidTr="00065795">
        <w:trPr>
          <w:trHeight w:val="3635"/>
        </w:trPr>
        <w:tc>
          <w:tcPr>
            <w:tcW w:w="2175" w:type="dxa"/>
            <w:gridSpan w:val="2"/>
            <w:shd w:val="clear" w:color="auto" w:fill="E2EFD9" w:themeFill="accent6" w:themeFillTint="33"/>
            <w:tcMar>
              <w:top w:w="0" w:type="dxa"/>
              <w:left w:w="108" w:type="dxa"/>
              <w:bottom w:w="0" w:type="dxa"/>
              <w:right w:w="108" w:type="dxa"/>
            </w:tcMar>
          </w:tcPr>
          <w:p w14:paraId="405B7AE7" w14:textId="357AC9F1" w:rsidR="00FB2C44" w:rsidRDefault="00744E04" w:rsidP="00FB2C44">
            <w:pPr>
              <w:rPr>
                <w:b/>
                <w:bCs/>
                <w:color w:val="00000A"/>
              </w:rPr>
            </w:pPr>
            <w:r>
              <w:rPr>
                <w:b/>
                <w:bCs/>
                <w:color w:val="00000A"/>
              </w:rPr>
              <w:t>12</w:t>
            </w:r>
            <w:r w:rsidR="00FB2C44">
              <w:rPr>
                <w:b/>
                <w:bCs/>
                <w:color w:val="00000A"/>
              </w:rPr>
              <w:t>.2. Fürbitte</w:t>
            </w:r>
          </w:p>
          <w:p w14:paraId="1086D500" w14:textId="77777777" w:rsidR="00FB2C44" w:rsidRDefault="00FB2C44" w:rsidP="00FB2C44">
            <w:pPr>
              <w:rPr>
                <w:b/>
                <w:bCs/>
                <w:color w:val="00000A"/>
              </w:rPr>
            </w:pPr>
          </w:p>
          <w:p w14:paraId="1FA615C0" w14:textId="77777777" w:rsidR="00FB2C44" w:rsidRDefault="00FB2C44" w:rsidP="00FB2C44">
            <w:pPr>
              <w:rPr>
                <w:b/>
                <w:bCs/>
                <w:color w:val="00000A"/>
              </w:rPr>
            </w:pPr>
          </w:p>
          <w:p w14:paraId="419D3BCB" w14:textId="77777777" w:rsidR="00FB2C44" w:rsidRDefault="00FB2C44" w:rsidP="00FB2C44">
            <w:pPr>
              <w:rPr>
                <w:b/>
                <w:bCs/>
                <w:color w:val="00000A"/>
              </w:rPr>
            </w:pPr>
          </w:p>
          <w:p w14:paraId="480BBACE" w14:textId="77777777" w:rsidR="00FB2C44" w:rsidRDefault="00FB2C44" w:rsidP="00FB2C44">
            <w:pPr>
              <w:rPr>
                <w:b/>
                <w:bCs/>
                <w:color w:val="00000A"/>
              </w:rPr>
            </w:pPr>
          </w:p>
          <w:p w14:paraId="050A456F" w14:textId="77777777" w:rsidR="00FB2C44" w:rsidRDefault="00FB2C44" w:rsidP="00FB2C44">
            <w:pPr>
              <w:rPr>
                <w:b/>
                <w:bCs/>
                <w:color w:val="00000A"/>
              </w:rPr>
            </w:pPr>
          </w:p>
          <w:p w14:paraId="76166992" w14:textId="77777777" w:rsidR="00FB2C44" w:rsidRDefault="00FB2C44" w:rsidP="00FB2C44">
            <w:pPr>
              <w:rPr>
                <w:b/>
                <w:bCs/>
                <w:color w:val="00000A"/>
              </w:rPr>
            </w:pPr>
          </w:p>
          <w:p w14:paraId="54DCF35C" w14:textId="77777777" w:rsidR="00FB2C44" w:rsidRDefault="00FB2C44" w:rsidP="00FB2C44">
            <w:pPr>
              <w:rPr>
                <w:b/>
                <w:bCs/>
                <w:color w:val="00000A"/>
              </w:rPr>
            </w:pPr>
          </w:p>
          <w:p w14:paraId="3B70EADC" w14:textId="77777777" w:rsidR="00FB2C44" w:rsidRDefault="00FB2C44" w:rsidP="00FB2C44">
            <w:pPr>
              <w:rPr>
                <w:b/>
                <w:bCs/>
                <w:color w:val="00000A"/>
              </w:rPr>
            </w:pPr>
          </w:p>
          <w:p w14:paraId="75EEDCF9" w14:textId="77777777" w:rsidR="00FB2C44" w:rsidRDefault="00FB2C44" w:rsidP="00FB2C44">
            <w:pPr>
              <w:rPr>
                <w:b/>
                <w:bCs/>
                <w:color w:val="00000A"/>
              </w:rPr>
            </w:pPr>
          </w:p>
          <w:p w14:paraId="67A0419A" w14:textId="77777777" w:rsidR="00FB2C44" w:rsidRDefault="00FB2C44" w:rsidP="00FB2C44">
            <w:pPr>
              <w:rPr>
                <w:b/>
                <w:bCs/>
                <w:color w:val="00000A"/>
              </w:rPr>
            </w:pPr>
          </w:p>
          <w:p w14:paraId="0A01A89C" w14:textId="77777777" w:rsidR="00FB2C44" w:rsidRDefault="00FB2C44" w:rsidP="00FB2C44">
            <w:pPr>
              <w:rPr>
                <w:b/>
                <w:bCs/>
                <w:color w:val="00000A"/>
              </w:rPr>
            </w:pPr>
          </w:p>
          <w:p w14:paraId="7CAE1F37" w14:textId="77777777" w:rsidR="00FB2C44" w:rsidRDefault="00FB2C44" w:rsidP="00FB2C44">
            <w:pPr>
              <w:rPr>
                <w:b/>
                <w:bCs/>
                <w:color w:val="00000A"/>
              </w:rPr>
            </w:pPr>
          </w:p>
          <w:p w14:paraId="3EF08A2D" w14:textId="77777777" w:rsidR="00FB2C44" w:rsidRDefault="00FB2C44" w:rsidP="00FB2C44">
            <w:pPr>
              <w:rPr>
                <w:b/>
                <w:bCs/>
                <w:color w:val="00000A"/>
              </w:rPr>
            </w:pPr>
          </w:p>
        </w:tc>
        <w:tc>
          <w:tcPr>
            <w:tcW w:w="1509" w:type="dxa"/>
            <w:shd w:val="clear" w:color="auto" w:fill="E2EFD9" w:themeFill="accent6" w:themeFillTint="33"/>
            <w:tcMar>
              <w:top w:w="0" w:type="dxa"/>
              <w:left w:w="108" w:type="dxa"/>
              <w:bottom w:w="0" w:type="dxa"/>
              <w:right w:w="108" w:type="dxa"/>
            </w:tcMar>
          </w:tcPr>
          <w:p w14:paraId="2CF1AA4E" w14:textId="4EAC9994" w:rsidR="00FB2C44" w:rsidRDefault="000D7785" w:rsidP="00FB2C44">
            <w:pPr>
              <w:rPr>
                <w:color w:val="00000A"/>
              </w:rPr>
            </w:pPr>
            <w:proofErr w:type="spellStart"/>
            <w:r>
              <w:rPr>
                <w:color w:val="00000A"/>
              </w:rPr>
              <w:t>nn</w:t>
            </w:r>
            <w:proofErr w:type="spellEnd"/>
          </w:p>
        </w:tc>
        <w:tc>
          <w:tcPr>
            <w:tcW w:w="7090" w:type="dxa"/>
            <w:shd w:val="clear" w:color="auto" w:fill="E2EFD9" w:themeFill="accent6" w:themeFillTint="33"/>
            <w:tcMar>
              <w:top w:w="0" w:type="dxa"/>
              <w:left w:w="108" w:type="dxa"/>
              <w:bottom w:w="0" w:type="dxa"/>
              <w:right w:w="108" w:type="dxa"/>
            </w:tcMar>
          </w:tcPr>
          <w:p w14:paraId="0AB8F38E" w14:textId="08EA7835" w:rsidR="00FB2C44" w:rsidRPr="00B36538" w:rsidRDefault="00FB2C44" w:rsidP="00FB2C44">
            <w:pPr>
              <w:pStyle w:val="Textbody"/>
              <w:spacing w:after="0"/>
            </w:pPr>
            <w:r>
              <w:t xml:space="preserve">In </w:t>
            </w:r>
            <w:r w:rsidR="00AC70B3">
              <w:rPr>
                <w:b/>
                <w:bCs/>
              </w:rPr>
              <w:t>Bahrein</w:t>
            </w:r>
            <w:r>
              <w:t xml:space="preserve"> </w:t>
            </w:r>
            <w:r w:rsidR="00AA130F">
              <w:t>wurden 2014</w:t>
            </w:r>
            <w:r>
              <w:t xml:space="preserve"> </w:t>
            </w:r>
            <w:r w:rsidR="00AA130F" w:rsidRPr="00AA130F">
              <w:rPr>
                <w:rFonts w:cs="Times New Roman"/>
                <w:b/>
                <w:bCs/>
              </w:rPr>
              <w:t>Mohamed Ramadan</w:t>
            </w:r>
            <w:r w:rsidR="00AA130F" w:rsidRPr="00AA130F">
              <w:rPr>
                <w:rFonts w:cs="Times New Roman"/>
              </w:rPr>
              <w:t xml:space="preserve"> </w:t>
            </w:r>
            <w:r w:rsidR="00AA130F">
              <w:rPr>
                <w:rFonts w:cs="Times New Roman"/>
              </w:rPr>
              <w:t>und</w:t>
            </w:r>
            <w:r w:rsidR="00AA130F" w:rsidRPr="00AA130F">
              <w:rPr>
                <w:rFonts w:cs="Times New Roman"/>
              </w:rPr>
              <w:t xml:space="preserve"> </w:t>
            </w:r>
            <w:r w:rsidR="00AA130F" w:rsidRPr="00AA130F">
              <w:rPr>
                <w:rFonts w:cs="Times New Roman"/>
                <w:b/>
                <w:bCs/>
              </w:rPr>
              <w:t xml:space="preserve">Hussein Ali </w:t>
            </w:r>
            <w:proofErr w:type="spellStart"/>
            <w:r w:rsidR="00AA130F" w:rsidRPr="00AA130F">
              <w:rPr>
                <w:rFonts w:cs="Times New Roman"/>
                <w:b/>
                <w:bCs/>
              </w:rPr>
              <w:t>Moosa</w:t>
            </w:r>
            <w:proofErr w:type="spellEnd"/>
            <w:r w:rsidR="00AA130F">
              <w:rPr>
                <w:rFonts w:cs="Times New Roman"/>
                <w:b/>
                <w:bCs/>
              </w:rPr>
              <w:t xml:space="preserve"> </w:t>
            </w:r>
            <w:r w:rsidR="00AA130F">
              <w:rPr>
                <w:rFonts w:cs="Times New Roman"/>
              </w:rPr>
              <w:t>grundlos verhaftet. Ohne jegliche Beweis</w:t>
            </w:r>
            <w:r w:rsidR="00E76933">
              <w:rPr>
                <w:rFonts w:cs="Times New Roman"/>
              </w:rPr>
              <w:t>e</w:t>
            </w:r>
            <w:r w:rsidR="00AA130F">
              <w:rPr>
                <w:rFonts w:cs="Times New Roman"/>
              </w:rPr>
              <w:t xml:space="preserve"> beschuldigte man sie, ein Attentat begangen zu haben, bei dem ein Polizist ums Leben gekommen war. Auf der Polizeistation wurden sie 11 Tage lang körperlich und seelisch misshandelt, Hussein verweigerte man außerdem Essen und Trinken. Ziel der Folterungen war es, </w:t>
            </w:r>
            <w:r w:rsidR="00EC4CDC">
              <w:rPr>
                <w:rFonts w:cs="Times New Roman"/>
              </w:rPr>
              <w:t>die beiden</w:t>
            </w:r>
            <w:r w:rsidR="00AA130F">
              <w:rPr>
                <w:rFonts w:cs="Times New Roman"/>
              </w:rPr>
              <w:t xml:space="preserve"> Männer </w:t>
            </w:r>
            <w:r w:rsidR="00EC4CDC">
              <w:rPr>
                <w:rFonts w:cs="Times New Roman"/>
              </w:rPr>
              <w:t xml:space="preserve">zu </w:t>
            </w:r>
            <w:r w:rsidR="00AA130F">
              <w:rPr>
                <w:rFonts w:cs="Times New Roman"/>
              </w:rPr>
              <w:t>Geständnisse</w:t>
            </w:r>
            <w:r w:rsidR="00EC4CDC">
              <w:rPr>
                <w:rFonts w:cs="Times New Roman"/>
              </w:rPr>
              <w:t>n</w:t>
            </w:r>
            <w:r w:rsidR="00AA130F">
              <w:rPr>
                <w:rFonts w:cs="Times New Roman"/>
              </w:rPr>
              <w:t xml:space="preserve"> zu zwingen</w:t>
            </w:r>
            <w:r w:rsidR="00EC4CDC">
              <w:rPr>
                <w:rFonts w:cs="Times New Roman"/>
              </w:rPr>
              <w:t xml:space="preserve">, in denen sie sich </w:t>
            </w:r>
            <w:r w:rsidR="00E76933">
              <w:rPr>
                <w:rFonts w:cs="Times New Roman"/>
              </w:rPr>
              <w:t>gegenseitig belaste</w:t>
            </w:r>
            <w:r w:rsidR="00EC4CDC">
              <w:rPr>
                <w:rFonts w:cs="Times New Roman"/>
              </w:rPr>
              <w:t>te</w:t>
            </w:r>
            <w:r w:rsidR="00E76933">
              <w:rPr>
                <w:rFonts w:cs="Times New Roman"/>
              </w:rPr>
              <w:t xml:space="preserve">n. Bei den anschließenden Vernehmungen durch die Staatsanwaltschaft zeigten Mohamed und Hussein die Folterungen an und </w:t>
            </w:r>
            <w:r w:rsidR="00CC0DC7">
              <w:rPr>
                <w:rFonts w:cs="Times New Roman"/>
              </w:rPr>
              <w:t>machten aktenkundig</w:t>
            </w:r>
            <w:r w:rsidR="00E76933">
              <w:rPr>
                <w:rFonts w:cs="Times New Roman"/>
              </w:rPr>
              <w:t xml:space="preserve">, dass </w:t>
            </w:r>
            <w:r w:rsidR="00CC0DC7">
              <w:rPr>
                <w:rFonts w:cs="Times New Roman"/>
              </w:rPr>
              <w:t>sie nur deswegen gestanden hätten</w:t>
            </w:r>
            <w:r w:rsidR="00E76933">
              <w:rPr>
                <w:rFonts w:cs="Times New Roman"/>
              </w:rPr>
              <w:t xml:space="preserve">. </w:t>
            </w:r>
            <w:r w:rsidR="00CC0DC7">
              <w:rPr>
                <w:rFonts w:cs="Times New Roman"/>
              </w:rPr>
              <w:t xml:space="preserve">Trotzdem wurden beide Ende 2014 </w:t>
            </w:r>
            <w:r w:rsidR="00A83C84">
              <w:rPr>
                <w:rFonts w:cs="Times New Roman"/>
              </w:rPr>
              <w:t xml:space="preserve">wegen Terrorismus </w:t>
            </w:r>
            <w:r w:rsidR="00CC0DC7">
              <w:rPr>
                <w:rFonts w:cs="Times New Roman"/>
              </w:rPr>
              <w:t xml:space="preserve">zum Tode verurteilt. Eine Untersuchung der Misshandlungen führte zwar zur Aufhebung </w:t>
            </w:r>
            <w:r w:rsidR="00A83C84">
              <w:rPr>
                <w:rFonts w:cs="Times New Roman"/>
              </w:rPr>
              <w:t>dieses</w:t>
            </w:r>
            <w:r w:rsidR="00CC0DC7">
              <w:rPr>
                <w:rFonts w:cs="Times New Roman"/>
              </w:rPr>
              <w:t xml:space="preserve"> Urteils</w:t>
            </w:r>
            <w:r w:rsidR="00A83C84">
              <w:rPr>
                <w:rFonts w:cs="Times New Roman"/>
              </w:rPr>
              <w:t>, allerdings wurde es anschließend</w:t>
            </w:r>
            <w:r w:rsidR="000C263C">
              <w:rPr>
                <w:rFonts w:cs="Times New Roman"/>
              </w:rPr>
              <w:t>,</w:t>
            </w:r>
            <w:r w:rsidR="00A83C84">
              <w:rPr>
                <w:rFonts w:cs="Times New Roman"/>
              </w:rPr>
              <w:t xml:space="preserve"> in 2020</w:t>
            </w:r>
            <w:r w:rsidR="000C263C">
              <w:rPr>
                <w:rFonts w:cs="Times New Roman"/>
              </w:rPr>
              <w:t>,</w:t>
            </w:r>
            <w:r w:rsidR="00A83C84">
              <w:rPr>
                <w:rFonts w:cs="Times New Roman"/>
              </w:rPr>
              <w:t xml:space="preserve"> durch das Berufungsgericht wieder bestätigt. Seit nunmehr 9 Jahren</w:t>
            </w:r>
            <w:r w:rsidR="00EC4CDC">
              <w:rPr>
                <w:rFonts w:cs="Times New Roman"/>
              </w:rPr>
              <w:t xml:space="preserve"> </w:t>
            </w:r>
            <w:r w:rsidR="00A83C84">
              <w:rPr>
                <w:rFonts w:cs="Times New Roman"/>
              </w:rPr>
              <w:t xml:space="preserve">sind Mohamed und Hussein </w:t>
            </w:r>
            <w:r w:rsidR="000C263C">
              <w:rPr>
                <w:rFonts w:cs="Times New Roman"/>
              </w:rPr>
              <w:t xml:space="preserve">nun schon im Todestrakt, ohne zu wissen, wann </w:t>
            </w:r>
            <w:r w:rsidR="00B36538">
              <w:rPr>
                <w:rFonts w:cs="Times New Roman"/>
              </w:rPr>
              <w:t>ihre</w:t>
            </w:r>
            <w:r w:rsidR="000C263C">
              <w:rPr>
                <w:rFonts w:cs="Times New Roman"/>
              </w:rPr>
              <w:t xml:space="preserve"> Hinrichtung stattfinden wird.</w:t>
            </w:r>
          </w:p>
        </w:tc>
      </w:tr>
      <w:tr w:rsidR="00FB2C44" w14:paraId="7C4CE7BA" w14:textId="77777777" w:rsidTr="00065795">
        <w:trPr>
          <w:trHeight w:val="60"/>
        </w:trPr>
        <w:tc>
          <w:tcPr>
            <w:tcW w:w="2175" w:type="dxa"/>
            <w:gridSpan w:val="2"/>
            <w:shd w:val="clear" w:color="auto" w:fill="FFFFFF" w:themeFill="background1"/>
            <w:tcMar>
              <w:top w:w="0" w:type="dxa"/>
              <w:left w:w="108" w:type="dxa"/>
              <w:bottom w:w="0" w:type="dxa"/>
              <w:right w:w="108" w:type="dxa"/>
            </w:tcMar>
          </w:tcPr>
          <w:p w14:paraId="45D12B47" w14:textId="4BBB5E67" w:rsidR="00FB2C44" w:rsidRDefault="005D5488" w:rsidP="00FB2C44">
            <w:pPr>
              <w:rPr>
                <w:b/>
                <w:bCs/>
                <w:color w:val="00000A"/>
              </w:rPr>
            </w:pPr>
            <w:r>
              <w:rPr>
                <w:b/>
                <w:bCs/>
                <w:color w:val="00000A"/>
              </w:rPr>
              <w:t>12</w:t>
            </w:r>
            <w:r w:rsidR="00FB2C44">
              <w:rPr>
                <w:b/>
                <w:bCs/>
                <w:color w:val="00000A"/>
              </w:rPr>
              <w:t>.3. Fürbitte</w:t>
            </w:r>
          </w:p>
          <w:p w14:paraId="04761658" w14:textId="77777777" w:rsidR="00FB2C44" w:rsidRDefault="00FB2C44" w:rsidP="00FB2C44">
            <w:pPr>
              <w:rPr>
                <w:b/>
                <w:bCs/>
                <w:color w:val="00000A"/>
              </w:rPr>
            </w:pPr>
            <w:r>
              <w:rPr>
                <w:b/>
                <w:bCs/>
                <w:color w:val="00000A"/>
              </w:rPr>
              <w:t xml:space="preserve"> </w:t>
            </w:r>
          </w:p>
          <w:p w14:paraId="4143CF63" w14:textId="77777777" w:rsidR="00FB2C44" w:rsidRDefault="00FB2C44" w:rsidP="00FB2C44">
            <w:pPr>
              <w:rPr>
                <w:b/>
                <w:bCs/>
                <w:color w:val="00000A"/>
              </w:rPr>
            </w:pPr>
          </w:p>
          <w:p w14:paraId="6177E340" w14:textId="77777777" w:rsidR="00FB2C44" w:rsidRDefault="00FB2C44" w:rsidP="00FB2C44">
            <w:pPr>
              <w:rPr>
                <w:b/>
                <w:bCs/>
                <w:color w:val="00000A"/>
              </w:rPr>
            </w:pPr>
          </w:p>
          <w:p w14:paraId="4F5609BB" w14:textId="77777777" w:rsidR="00FB2C44" w:rsidRDefault="00FB2C44" w:rsidP="00FB2C44">
            <w:pPr>
              <w:rPr>
                <w:b/>
                <w:bCs/>
                <w:color w:val="00000A"/>
              </w:rPr>
            </w:pPr>
          </w:p>
          <w:p w14:paraId="32C031F6" w14:textId="77777777" w:rsidR="00FB2C44" w:rsidRDefault="00FB2C44" w:rsidP="00FB2C44">
            <w:pPr>
              <w:rPr>
                <w:b/>
                <w:bCs/>
                <w:color w:val="00000A"/>
              </w:rPr>
            </w:pPr>
          </w:p>
          <w:p w14:paraId="12497AD8" w14:textId="77777777" w:rsidR="00FB2C44" w:rsidRDefault="00FB2C44" w:rsidP="00FB2C44">
            <w:pPr>
              <w:rPr>
                <w:b/>
                <w:bCs/>
                <w:color w:val="00000A"/>
              </w:rPr>
            </w:pPr>
          </w:p>
          <w:p w14:paraId="27FA6718" w14:textId="77777777" w:rsidR="00FB2C44" w:rsidRDefault="00FB2C44" w:rsidP="00FB2C44">
            <w:pPr>
              <w:rPr>
                <w:b/>
                <w:bCs/>
                <w:color w:val="00000A"/>
              </w:rPr>
            </w:pPr>
          </w:p>
          <w:p w14:paraId="4C51C727" w14:textId="77777777" w:rsidR="00FB2C44" w:rsidRDefault="00FB2C44" w:rsidP="00FB2C44">
            <w:pPr>
              <w:rPr>
                <w:b/>
                <w:bCs/>
                <w:color w:val="00000A"/>
              </w:rPr>
            </w:pPr>
          </w:p>
          <w:p w14:paraId="78520F49" w14:textId="77777777" w:rsidR="00FB2C44" w:rsidRDefault="00FB2C44" w:rsidP="00FB2C44">
            <w:pPr>
              <w:rPr>
                <w:b/>
                <w:bCs/>
                <w:color w:val="00000A"/>
              </w:rPr>
            </w:pPr>
          </w:p>
          <w:p w14:paraId="7F2167D7" w14:textId="77777777" w:rsidR="00FB2C44" w:rsidRDefault="00FB2C44" w:rsidP="00FB2C44">
            <w:pPr>
              <w:rPr>
                <w:b/>
                <w:bCs/>
                <w:color w:val="00000A"/>
              </w:rPr>
            </w:pPr>
          </w:p>
          <w:p w14:paraId="3F999AEB" w14:textId="77777777" w:rsidR="00FB2C44" w:rsidRDefault="00FB2C44" w:rsidP="00FB2C44">
            <w:pPr>
              <w:rPr>
                <w:b/>
                <w:bCs/>
                <w:color w:val="00000A"/>
              </w:rPr>
            </w:pPr>
          </w:p>
          <w:p w14:paraId="02D8EDEF" w14:textId="77777777" w:rsidR="00FB2C44" w:rsidRDefault="00FB2C44" w:rsidP="00FB2C44">
            <w:pPr>
              <w:rPr>
                <w:b/>
                <w:bCs/>
                <w:color w:val="00000A"/>
              </w:rPr>
            </w:pPr>
          </w:p>
          <w:p w14:paraId="572CA504" w14:textId="77777777" w:rsidR="00FB2C44" w:rsidRDefault="00FB2C44" w:rsidP="00FB2C44">
            <w:pPr>
              <w:rPr>
                <w:b/>
                <w:bCs/>
                <w:color w:val="00000A"/>
              </w:rPr>
            </w:pPr>
          </w:p>
          <w:p w14:paraId="66C37753" w14:textId="77777777" w:rsidR="00FB2C44" w:rsidRDefault="00FB2C44" w:rsidP="00FB2C44">
            <w:pPr>
              <w:rPr>
                <w:b/>
                <w:bCs/>
                <w:color w:val="00000A"/>
              </w:rPr>
            </w:pPr>
          </w:p>
          <w:p w14:paraId="7762C4AE" w14:textId="77777777" w:rsidR="00FB2C44" w:rsidRDefault="00FB2C44" w:rsidP="00FB2C44">
            <w:pPr>
              <w:rPr>
                <w:b/>
                <w:bCs/>
                <w:color w:val="00000A"/>
              </w:rPr>
            </w:pPr>
          </w:p>
        </w:tc>
        <w:tc>
          <w:tcPr>
            <w:tcW w:w="1509" w:type="dxa"/>
            <w:shd w:val="clear" w:color="auto" w:fill="FFFFFF" w:themeFill="background1"/>
            <w:tcMar>
              <w:top w:w="0" w:type="dxa"/>
              <w:left w:w="108" w:type="dxa"/>
              <w:bottom w:w="0" w:type="dxa"/>
              <w:right w:w="108" w:type="dxa"/>
            </w:tcMar>
          </w:tcPr>
          <w:p w14:paraId="23203E33" w14:textId="583758BA" w:rsidR="00FB2C44" w:rsidRDefault="000D7785" w:rsidP="00FB2C44">
            <w:pPr>
              <w:rPr>
                <w:color w:val="00000A"/>
              </w:rPr>
            </w:pPr>
            <w:proofErr w:type="spellStart"/>
            <w:r>
              <w:rPr>
                <w:color w:val="00000A"/>
              </w:rPr>
              <w:t>nn</w:t>
            </w:r>
            <w:proofErr w:type="spellEnd"/>
          </w:p>
        </w:tc>
        <w:tc>
          <w:tcPr>
            <w:tcW w:w="7090" w:type="dxa"/>
            <w:shd w:val="clear" w:color="auto" w:fill="FFFFFF" w:themeFill="background1"/>
            <w:tcMar>
              <w:top w:w="0" w:type="dxa"/>
              <w:left w:w="108" w:type="dxa"/>
              <w:bottom w:w="0" w:type="dxa"/>
              <w:right w:w="108" w:type="dxa"/>
            </w:tcMar>
          </w:tcPr>
          <w:p w14:paraId="1D27008D" w14:textId="53F99498" w:rsidR="00FB2C44" w:rsidRPr="00B36538" w:rsidRDefault="00B36538" w:rsidP="00B36538">
            <w:pPr>
              <w:pStyle w:val="StandardWeb"/>
              <w:rPr>
                <w:color w:val="00000A"/>
              </w:rPr>
            </w:pPr>
            <w:r w:rsidRPr="00B36538">
              <w:rPr>
                <w:b/>
                <w:bCs/>
                <w:sz w:val="22"/>
                <w:szCs w:val="22"/>
              </w:rPr>
              <w:t xml:space="preserve">Floriane </w:t>
            </w:r>
            <w:proofErr w:type="spellStart"/>
            <w:r w:rsidRPr="00B36538">
              <w:rPr>
                <w:b/>
                <w:bCs/>
                <w:sz w:val="22"/>
                <w:szCs w:val="22"/>
              </w:rPr>
              <w:t>Irangabiye</w:t>
            </w:r>
            <w:proofErr w:type="spellEnd"/>
            <w:r>
              <w:rPr>
                <w:b/>
                <w:bCs/>
              </w:rPr>
              <w:t xml:space="preserve"> </w:t>
            </w:r>
            <w:r w:rsidR="00A75056">
              <w:t>ist</w:t>
            </w:r>
            <w:r w:rsidRPr="00B36538">
              <w:t xml:space="preserve"> </w:t>
            </w:r>
            <w:r w:rsidRPr="00E23622">
              <w:rPr>
                <w:sz w:val="22"/>
                <w:szCs w:val="22"/>
              </w:rPr>
              <w:t xml:space="preserve">Journalistin </w:t>
            </w:r>
            <w:r w:rsidR="00A75056">
              <w:rPr>
                <w:sz w:val="22"/>
                <w:szCs w:val="22"/>
              </w:rPr>
              <w:t>bei einem</w:t>
            </w:r>
            <w:r w:rsidRPr="00E23622">
              <w:rPr>
                <w:sz w:val="22"/>
                <w:szCs w:val="22"/>
              </w:rPr>
              <w:t xml:space="preserve"> Radiosender ihres Heimatlandes </w:t>
            </w:r>
            <w:r w:rsidRPr="00A75056">
              <w:rPr>
                <w:b/>
                <w:bCs/>
                <w:sz w:val="22"/>
                <w:szCs w:val="22"/>
              </w:rPr>
              <w:t>Burundi</w:t>
            </w:r>
            <w:r w:rsidR="00DC4539" w:rsidRPr="00E23622">
              <w:rPr>
                <w:sz w:val="22"/>
                <w:szCs w:val="22"/>
              </w:rPr>
              <w:t>.</w:t>
            </w:r>
            <w:r w:rsidRPr="00E23622">
              <w:rPr>
                <w:sz w:val="22"/>
                <w:szCs w:val="22"/>
              </w:rPr>
              <w:t xml:space="preserve"> </w:t>
            </w:r>
            <w:r w:rsidR="00DC4539" w:rsidRPr="00E23622">
              <w:rPr>
                <w:sz w:val="22"/>
                <w:szCs w:val="22"/>
              </w:rPr>
              <w:t>Der Send</w:t>
            </w:r>
            <w:r w:rsidR="00DC4539">
              <w:rPr>
                <w:sz w:val="22"/>
                <w:szCs w:val="22"/>
              </w:rPr>
              <w:t>er wird</w:t>
            </w:r>
            <w:r>
              <w:rPr>
                <w:sz w:val="22"/>
                <w:szCs w:val="22"/>
              </w:rPr>
              <w:t xml:space="preserve"> von Ruanda aus betrieben</w:t>
            </w:r>
            <w:r w:rsidR="007176EA">
              <w:rPr>
                <w:sz w:val="22"/>
                <w:szCs w:val="22"/>
              </w:rPr>
              <w:t xml:space="preserve">, </w:t>
            </w:r>
            <w:r w:rsidR="00DC4539">
              <w:rPr>
                <w:sz w:val="22"/>
                <w:szCs w:val="22"/>
              </w:rPr>
              <w:t>w</w:t>
            </w:r>
            <w:r w:rsidR="007176EA">
              <w:rPr>
                <w:sz w:val="22"/>
                <w:szCs w:val="22"/>
              </w:rPr>
              <w:t xml:space="preserve">o </w:t>
            </w:r>
            <w:r w:rsidR="00E23622">
              <w:rPr>
                <w:sz w:val="22"/>
                <w:szCs w:val="22"/>
              </w:rPr>
              <w:t>Floriane</w:t>
            </w:r>
            <w:r w:rsidR="007176EA">
              <w:rPr>
                <w:sz w:val="22"/>
                <w:szCs w:val="22"/>
              </w:rPr>
              <w:t xml:space="preserve"> im Exil </w:t>
            </w:r>
            <w:proofErr w:type="gramStart"/>
            <w:r w:rsidR="007176EA">
              <w:rPr>
                <w:sz w:val="22"/>
                <w:szCs w:val="22"/>
              </w:rPr>
              <w:t>lebt</w:t>
            </w:r>
            <w:proofErr w:type="gramEnd"/>
            <w:r w:rsidR="007176EA">
              <w:rPr>
                <w:sz w:val="22"/>
                <w:szCs w:val="22"/>
              </w:rPr>
              <w:t xml:space="preserve">. </w:t>
            </w:r>
            <w:r w:rsidR="00DC4539">
              <w:rPr>
                <w:sz w:val="22"/>
                <w:szCs w:val="22"/>
              </w:rPr>
              <w:t xml:space="preserve">Während der Ausstrahlung einer Diskussion </w:t>
            </w:r>
            <w:r w:rsidR="00E23622">
              <w:rPr>
                <w:sz w:val="22"/>
                <w:szCs w:val="22"/>
              </w:rPr>
              <w:t>rief die Journalistin ihre Landsleute leidenschaftlich dazu auf, sich den Autoritäten in Burundi zu widersetzen. Als sie danach im August 2022 an einem Begräbnis in ihrer Heimat teilnahm, verhaftete man sie. Sie wurde</w:t>
            </w:r>
            <w:r w:rsidR="00DC4539">
              <w:rPr>
                <w:sz w:val="22"/>
                <w:szCs w:val="22"/>
              </w:rPr>
              <w:t xml:space="preserve"> 1 Woche lang verhört. Ein Anwalt war nicht dabei. </w:t>
            </w:r>
            <w:r w:rsidR="00E23622">
              <w:rPr>
                <w:sz w:val="22"/>
                <w:szCs w:val="22"/>
              </w:rPr>
              <w:t>Dann verlegte</w:t>
            </w:r>
            <w:r w:rsidR="00DC4539">
              <w:rPr>
                <w:sz w:val="22"/>
                <w:szCs w:val="22"/>
              </w:rPr>
              <w:t xml:space="preserve"> man sie in </w:t>
            </w:r>
            <w:r w:rsidR="00E23622">
              <w:rPr>
                <w:sz w:val="22"/>
                <w:szCs w:val="22"/>
              </w:rPr>
              <w:t>ein Gefängnis im</w:t>
            </w:r>
            <w:r w:rsidR="00DC4539">
              <w:rPr>
                <w:sz w:val="22"/>
                <w:szCs w:val="22"/>
              </w:rPr>
              <w:t xml:space="preserve"> Norden von Burundi, weit weg von ihrer Familie. </w:t>
            </w:r>
            <w:r w:rsidR="00E23622">
              <w:rPr>
                <w:sz w:val="22"/>
                <w:szCs w:val="22"/>
              </w:rPr>
              <w:t>Da zuvor schon ein Kollege von Floriane verschwunden war, stand zunächst zu befürchten, dass man auch sie aus dem Weg räumen wollte. Einen Monat später erfolgte aber die offizielle Anklage wegen eines „geplanten Angriffs auf den Staat“</w:t>
            </w:r>
            <w:r w:rsidR="00B15501">
              <w:rPr>
                <w:sz w:val="22"/>
                <w:szCs w:val="22"/>
              </w:rPr>
              <w:t xml:space="preserve">, und Anfang </w:t>
            </w:r>
            <w:r w:rsidR="00A75056">
              <w:rPr>
                <w:sz w:val="22"/>
                <w:szCs w:val="22"/>
              </w:rPr>
              <w:t>dieses Jahres</w:t>
            </w:r>
            <w:r w:rsidR="00E869D1">
              <w:rPr>
                <w:sz w:val="22"/>
                <w:szCs w:val="22"/>
              </w:rPr>
              <w:t xml:space="preserve"> die Verurteilung zu 10 Jahren Gefängnis und einer Geldstrafe.</w:t>
            </w:r>
            <w:r w:rsidR="00A75056">
              <w:rPr>
                <w:sz w:val="22"/>
                <w:szCs w:val="22"/>
              </w:rPr>
              <w:t xml:space="preserve"> Die Berufung gegen das Urteil, mit dessen Hilfe eine kritische</w:t>
            </w:r>
            <w:r w:rsidR="00065795">
              <w:rPr>
                <w:sz w:val="22"/>
                <w:szCs w:val="22"/>
              </w:rPr>
              <w:t xml:space="preserve"> </w:t>
            </w:r>
            <w:r w:rsidR="00A75056">
              <w:rPr>
                <w:sz w:val="22"/>
                <w:szCs w:val="22"/>
              </w:rPr>
              <w:t xml:space="preserve">Stimme der Opposition zum Schweigen gebracht werden soll, läuft. </w:t>
            </w:r>
          </w:p>
        </w:tc>
      </w:tr>
      <w:tr w:rsidR="00FB2C44" w14:paraId="1D42B82F" w14:textId="77777777" w:rsidTr="00065795">
        <w:trPr>
          <w:trHeight w:val="3635"/>
        </w:trPr>
        <w:tc>
          <w:tcPr>
            <w:tcW w:w="2175" w:type="dxa"/>
            <w:gridSpan w:val="2"/>
            <w:shd w:val="clear" w:color="auto" w:fill="E2EFD9" w:themeFill="accent6" w:themeFillTint="33"/>
            <w:tcMar>
              <w:top w:w="0" w:type="dxa"/>
              <w:left w:w="108" w:type="dxa"/>
              <w:bottom w:w="0" w:type="dxa"/>
              <w:right w:w="108" w:type="dxa"/>
            </w:tcMar>
          </w:tcPr>
          <w:p w14:paraId="2D62C7DA" w14:textId="54C0DD0B" w:rsidR="00FB2C44" w:rsidRDefault="005D5488" w:rsidP="00FB2C44">
            <w:pPr>
              <w:rPr>
                <w:b/>
                <w:bCs/>
                <w:color w:val="00000A"/>
              </w:rPr>
            </w:pPr>
            <w:r>
              <w:rPr>
                <w:b/>
                <w:bCs/>
                <w:color w:val="00000A"/>
              </w:rPr>
              <w:t>12</w:t>
            </w:r>
            <w:r w:rsidR="00FB2C44">
              <w:rPr>
                <w:b/>
                <w:bCs/>
                <w:color w:val="00000A"/>
              </w:rPr>
              <w:t>.4. Fürbitte</w:t>
            </w:r>
          </w:p>
          <w:p w14:paraId="4199C4A5" w14:textId="77777777" w:rsidR="00FB2C44" w:rsidRDefault="00FB2C44" w:rsidP="00FB2C44">
            <w:pPr>
              <w:rPr>
                <w:b/>
                <w:bCs/>
                <w:color w:val="00000A"/>
              </w:rPr>
            </w:pPr>
          </w:p>
          <w:p w14:paraId="4319CE99" w14:textId="77777777" w:rsidR="00FB2C44" w:rsidRDefault="00FB2C44" w:rsidP="00FB2C44">
            <w:pPr>
              <w:rPr>
                <w:b/>
                <w:bCs/>
                <w:color w:val="00000A"/>
              </w:rPr>
            </w:pPr>
          </w:p>
          <w:p w14:paraId="5017A98F" w14:textId="77777777" w:rsidR="00FB2C44" w:rsidRDefault="00FB2C44" w:rsidP="00FB2C44">
            <w:pPr>
              <w:rPr>
                <w:b/>
                <w:bCs/>
                <w:color w:val="00000A"/>
              </w:rPr>
            </w:pPr>
          </w:p>
          <w:p w14:paraId="36D0B4F5" w14:textId="77777777" w:rsidR="00FB2C44" w:rsidRDefault="00FB2C44" w:rsidP="00FB2C44">
            <w:pPr>
              <w:rPr>
                <w:b/>
                <w:bCs/>
                <w:color w:val="00000A"/>
              </w:rPr>
            </w:pPr>
          </w:p>
          <w:p w14:paraId="7FBAE4F4" w14:textId="77777777" w:rsidR="00FB2C44" w:rsidRDefault="00FB2C44" w:rsidP="00FB2C44">
            <w:pPr>
              <w:rPr>
                <w:b/>
                <w:bCs/>
                <w:color w:val="00000A"/>
              </w:rPr>
            </w:pPr>
          </w:p>
          <w:p w14:paraId="3FEE6F8F" w14:textId="77777777" w:rsidR="00FB2C44" w:rsidRDefault="00FB2C44" w:rsidP="00FB2C44">
            <w:pPr>
              <w:rPr>
                <w:b/>
                <w:bCs/>
                <w:color w:val="00000A"/>
              </w:rPr>
            </w:pPr>
          </w:p>
          <w:p w14:paraId="393A91CC" w14:textId="77777777" w:rsidR="00FB2C44" w:rsidRDefault="00FB2C44" w:rsidP="00FB2C44">
            <w:pPr>
              <w:rPr>
                <w:b/>
                <w:bCs/>
                <w:color w:val="00000A"/>
              </w:rPr>
            </w:pPr>
          </w:p>
          <w:p w14:paraId="16F81894" w14:textId="77777777" w:rsidR="00FB2C44" w:rsidRDefault="00FB2C44" w:rsidP="00FB2C44">
            <w:pPr>
              <w:rPr>
                <w:b/>
                <w:bCs/>
                <w:color w:val="00000A"/>
              </w:rPr>
            </w:pPr>
          </w:p>
          <w:p w14:paraId="46D39499" w14:textId="77777777" w:rsidR="00FB2C44" w:rsidRDefault="00FB2C44" w:rsidP="00FB2C44">
            <w:pPr>
              <w:rPr>
                <w:b/>
                <w:bCs/>
                <w:color w:val="00000A"/>
              </w:rPr>
            </w:pPr>
          </w:p>
          <w:p w14:paraId="3DF87937" w14:textId="77777777" w:rsidR="00FB2C44" w:rsidRDefault="00FB2C44" w:rsidP="00FB2C44">
            <w:pPr>
              <w:rPr>
                <w:b/>
                <w:bCs/>
                <w:color w:val="00000A"/>
              </w:rPr>
            </w:pPr>
          </w:p>
          <w:p w14:paraId="004EFF56" w14:textId="77777777" w:rsidR="00FB2C44" w:rsidRDefault="00FB2C44" w:rsidP="00FB2C44">
            <w:pPr>
              <w:rPr>
                <w:b/>
                <w:bCs/>
                <w:color w:val="00000A"/>
              </w:rPr>
            </w:pPr>
          </w:p>
          <w:p w14:paraId="71A63D3D" w14:textId="77777777" w:rsidR="00FB2C44" w:rsidRDefault="00FB2C44" w:rsidP="00FB2C44">
            <w:pPr>
              <w:rPr>
                <w:b/>
                <w:bCs/>
                <w:color w:val="00000A"/>
              </w:rPr>
            </w:pPr>
          </w:p>
          <w:p w14:paraId="11883371" w14:textId="77777777" w:rsidR="00FB2C44" w:rsidRDefault="00FB2C44" w:rsidP="00FB2C44">
            <w:pPr>
              <w:rPr>
                <w:b/>
                <w:bCs/>
                <w:color w:val="00000A"/>
              </w:rPr>
            </w:pPr>
          </w:p>
          <w:p w14:paraId="4E3A4C6E" w14:textId="77777777" w:rsidR="00FB2C44" w:rsidRDefault="00FB2C44" w:rsidP="00FB2C44">
            <w:pPr>
              <w:rPr>
                <w:b/>
                <w:bCs/>
                <w:color w:val="00000A"/>
              </w:rPr>
            </w:pPr>
          </w:p>
        </w:tc>
        <w:tc>
          <w:tcPr>
            <w:tcW w:w="1509" w:type="dxa"/>
            <w:shd w:val="clear" w:color="auto" w:fill="E2EFD9" w:themeFill="accent6" w:themeFillTint="33"/>
            <w:tcMar>
              <w:top w:w="0" w:type="dxa"/>
              <w:left w:w="108" w:type="dxa"/>
              <w:bottom w:w="0" w:type="dxa"/>
              <w:right w:w="108" w:type="dxa"/>
            </w:tcMar>
          </w:tcPr>
          <w:p w14:paraId="2D92E450" w14:textId="43AA0139" w:rsidR="00FB2C44" w:rsidRDefault="004F1598" w:rsidP="00FB2C44">
            <w:pPr>
              <w:rPr>
                <w:color w:val="00000A"/>
              </w:rPr>
            </w:pPr>
            <w:proofErr w:type="spellStart"/>
            <w:r>
              <w:rPr>
                <w:color w:val="00000A"/>
              </w:rPr>
              <w:t>nn</w:t>
            </w:r>
            <w:proofErr w:type="spellEnd"/>
          </w:p>
        </w:tc>
        <w:tc>
          <w:tcPr>
            <w:tcW w:w="7090" w:type="dxa"/>
            <w:shd w:val="clear" w:color="auto" w:fill="E2EFD9" w:themeFill="accent6" w:themeFillTint="33"/>
            <w:tcMar>
              <w:top w:w="0" w:type="dxa"/>
              <w:left w:w="108" w:type="dxa"/>
              <w:bottom w:w="0" w:type="dxa"/>
              <w:right w:w="108" w:type="dxa"/>
            </w:tcMar>
          </w:tcPr>
          <w:p w14:paraId="7A294B82" w14:textId="7FE0B473" w:rsidR="00FB2C44" w:rsidRPr="008879D3" w:rsidRDefault="00285787" w:rsidP="008879D3">
            <w:pPr>
              <w:pStyle w:val="StandardWeb"/>
              <w:rPr>
                <w:sz w:val="22"/>
                <w:szCs w:val="22"/>
              </w:rPr>
            </w:pPr>
            <w:proofErr w:type="spellStart"/>
            <w:r w:rsidRPr="00285787">
              <w:rPr>
                <w:b/>
                <w:bCs/>
                <w:sz w:val="22"/>
                <w:szCs w:val="22"/>
              </w:rPr>
              <w:t>Nguy</w:t>
            </w:r>
            <w:proofErr w:type="spellEnd"/>
            <w:r w:rsidRPr="00285787">
              <w:rPr>
                <w:b/>
                <w:bCs/>
                <w:sz w:val="22"/>
                <w:szCs w:val="22"/>
              </w:rPr>
              <w:t xml:space="preserve"> Thi </w:t>
            </w:r>
            <w:proofErr w:type="spellStart"/>
            <w:r w:rsidRPr="00285787">
              <w:rPr>
                <w:b/>
                <w:bCs/>
                <w:sz w:val="22"/>
                <w:szCs w:val="22"/>
              </w:rPr>
              <w:t>Khanh</w:t>
            </w:r>
            <w:proofErr w:type="spellEnd"/>
            <w:r w:rsidRPr="005E33EB">
              <w:rPr>
                <w:sz w:val="22"/>
                <w:szCs w:val="22"/>
              </w:rPr>
              <w:t xml:space="preserve"> </w:t>
            </w:r>
            <w:r>
              <w:rPr>
                <w:sz w:val="22"/>
                <w:szCs w:val="22"/>
              </w:rPr>
              <w:t xml:space="preserve">ist </w:t>
            </w:r>
            <w:r w:rsidRPr="005E33EB">
              <w:rPr>
                <w:sz w:val="22"/>
                <w:szCs w:val="22"/>
              </w:rPr>
              <w:t xml:space="preserve">Gründerin der </w:t>
            </w:r>
            <w:r w:rsidRPr="00285787">
              <w:rPr>
                <w:sz w:val="22"/>
                <w:szCs w:val="22"/>
              </w:rPr>
              <w:t xml:space="preserve">NGO </w:t>
            </w:r>
            <w:r w:rsidRPr="00285787">
              <w:rPr>
                <w:rStyle w:val="Hervorhebung"/>
                <w:sz w:val="22"/>
                <w:szCs w:val="22"/>
              </w:rPr>
              <w:t xml:space="preserve">«Green Innovation </w:t>
            </w:r>
            <w:proofErr w:type="spellStart"/>
            <w:r w:rsidRPr="00285787">
              <w:rPr>
                <w:rStyle w:val="Hervorhebung"/>
                <w:sz w:val="22"/>
                <w:szCs w:val="22"/>
              </w:rPr>
              <w:t>and</w:t>
            </w:r>
            <w:proofErr w:type="spellEnd"/>
            <w:r w:rsidRPr="00285787">
              <w:rPr>
                <w:rStyle w:val="Hervorhebung"/>
                <w:sz w:val="22"/>
                <w:szCs w:val="22"/>
              </w:rPr>
              <w:t xml:space="preserve"> </w:t>
            </w:r>
            <w:proofErr w:type="spellStart"/>
            <w:r w:rsidRPr="00285787">
              <w:rPr>
                <w:rStyle w:val="Hervorhebung"/>
                <w:sz w:val="22"/>
                <w:szCs w:val="22"/>
              </w:rPr>
              <w:t>Developement</w:t>
            </w:r>
            <w:proofErr w:type="spellEnd"/>
            <w:r w:rsidRPr="00285787">
              <w:rPr>
                <w:rStyle w:val="Hervorhebung"/>
                <w:sz w:val="22"/>
                <w:szCs w:val="22"/>
              </w:rPr>
              <w:t xml:space="preserve"> </w:t>
            </w:r>
            <w:proofErr w:type="spellStart"/>
            <w:r w:rsidRPr="00285787">
              <w:rPr>
                <w:rStyle w:val="Hervorhebung"/>
                <w:sz w:val="22"/>
                <w:szCs w:val="22"/>
              </w:rPr>
              <w:t>Centre</w:t>
            </w:r>
            <w:proofErr w:type="spellEnd"/>
            <w:r w:rsidRPr="00285787">
              <w:rPr>
                <w:rStyle w:val="Hervorhebung"/>
                <w:sz w:val="22"/>
                <w:szCs w:val="22"/>
              </w:rPr>
              <w:t>»</w:t>
            </w:r>
            <w:r>
              <w:t>,</w:t>
            </w:r>
            <w:r w:rsidRPr="00285787">
              <w:rPr>
                <w:sz w:val="22"/>
                <w:szCs w:val="22"/>
              </w:rPr>
              <w:t xml:space="preserve"> kurz: </w:t>
            </w:r>
            <w:proofErr w:type="spellStart"/>
            <w:r w:rsidRPr="00285787">
              <w:rPr>
                <w:sz w:val="22"/>
                <w:szCs w:val="22"/>
              </w:rPr>
              <w:t>GreenID</w:t>
            </w:r>
            <w:proofErr w:type="spellEnd"/>
            <w:r w:rsidRPr="00285787">
              <w:rPr>
                <w:sz w:val="22"/>
                <w:szCs w:val="22"/>
              </w:rPr>
              <w:t>, die</w:t>
            </w:r>
            <w:r w:rsidRPr="005E33EB">
              <w:rPr>
                <w:sz w:val="22"/>
                <w:szCs w:val="22"/>
              </w:rPr>
              <w:t xml:space="preserve"> erneuerbare Energien in </w:t>
            </w:r>
            <w:r w:rsidRPr="00285787">
              <w:rPr>
                <w:b/>
                <w:bCs/>
                <w:sz w:val="22"/>
                <w:szCs w:val="22"/>
              </w:rPr>
              <w:t>Vietnam</w:t>
            </w:r>
            <w:r w:rsidRPr="005E33EB">
              <w:rPr>
                <w:sz w:val="22"/>
                <w:szCs w:val="22"/>
              </w:rPr>
              <w:t xml:space="preserve"> etablieren soll, </w:t>
            </w:r>
            <w:r>
              <w:rPr>
                <w:sz w:val="22"/>
                <w:szCs w:val="22"/>
              </w:rPr>
              <w:t>sowie weiterer</w:t>
            </w:r>
            <w:r w:rsidRPr="005E33EB">
              <w:rPr>
                <w:sz w:val="22"/>
                <w:szCs w:val="22"/>
              </w:rPr>
              <w:t xml:space="preserve"> 11 vietnamesischer bzw</w:t>
            </w:r>
            <w:r>
              <w:rPr>
                <w:sz w:val="22"/>
                <w:szCs w:val="22"/>
              </w:rPr>
              <w:t>.</w:t>
            </w:r>
            <w:r w:rsidRPr="005E33EB">
              <w:rPr>
                <w:sz w:val="22"/>
                <w:szCs w:val="22"/>
              </w:rPr>
              <w:t xml:space="preserve"> internationaler Organisationen, die auf dem Gebiet der regionalen Energiegewinnung zusammenwirken</w:t>
            </w:r>
            <w:r>
              <w:rPr>
                <w:sz w:val="22"/>
                <w:szCs w:val="22"/>
              </w:rPr>
              <w:t>. Sie ist eine</w:t>
            </w:r>
            <w:r w:rsidRPr="005E33EB">
              <w:rPr>
                <w:sz w:val="22"/>
                <w:szCs w:val="22"/>
              </w:rPr>
              <w:t xml:space="preserve"> internationale Lichtgestalt im Kampf gegen die Klimaveränderung</w:t>
            </w:r>
            <w:r w:rsidR="008879D3">
              <w:rPr>
                <w:sz w:val="22"/>
                <w:szCs w:val="22"/>
              </w:rPr>
              <w:t xml:space="preserve"> Für ihr Engagement ist sie </w:t>
            </w:r>
            <w:r w:rsidRPr="005E33EB">
              <w:rPr>
                <w:sz w:val="22"/>
                <w:szCs w:val="22"/>
              </w:rPr>
              <w:t xml:space="preserve">2018 mit dem </w:t>
            </w:r>
            <w:r w:rsidR="008879D3" w:rsidRPr="005E33EB">
              <w:rPr>
                <w:sz w:val="22"/>
                <w:szCs w:val="22"/>
              </w:rPr>
              <w:t>Nobelpreis auf dem Gebiet des Umweltschutzes</w:t>
            </w:r>
            <w:r w:rsidR="008879D3" w:rsidRPr="008879D3">
              <w:rPr>
                <w:rStyle w:val="Hervorhebung"/>
              </w:rPr>
              <w:t xml:space="preserve">, </w:t>
            </w:r>
            <w:r w:rsidR="008879D3" w:rsidRPr="008879D3">
              <w:rPr>
                <w:rStyle w:val="Hervorhebung"/>
                <w:i w:val="0"/>
                <w:iCs w:val="0"/>
              </w:rPr>
              <w:t xml:space="preserve">dem </w:t>
            </w:r>
            <w:r w:rsidRPr="008879D3">
              <w:rPr>
                <w:rStyle w:val="Hervorhebung"/>
                <w:i w:val="0"/>
                <w:iCs w:val="0"/>
                <w:sz w:val="22"/>
                <w:szCs w:val="22"/>
              </w:rPr>
              <w:t xml:space="preserve">«Goldman Environmental </w:t>
            </w:r>
            <w:proofErr w:type="spellStart"/>
            <w:r w:rsidRPr="008879D3">
              <w:rPr>
                <w:rStyle w:val="Hervorhebung"/>
                <w:i w:val="0"/>
                <w:iCs w:val="0"/>
                <w:sz w:val="22"/>
                <w:szCs w:val="22"/>
              </w:rPr>
              <w:t>Prize</w:t>
            </w:r>
            <w:proofErr w:type="spellEnd"/>
            <w:r w:rsidRPr="008879D3">
              <w:rPr>
                <w:rStyle w:val="Hervorhebung"/>
                <w:i w:val="0"/>
                <w:iCs w:val="0"/>
                <w:sz w:val="22"/>
                <w:szCs w:val="22"/>
              </w:rPr>
              <w:t>»</w:t>
            </w:r>
            <w:r w:rsidRPr="008879D3">
              <w:rPr>
                <w:sz w:val="22"/>
                <w:szCs w:val="22"/>
              </w:rPr>
              <w:t xml:space="preserve"> </w:t>
            </w:r>
            <w:r w:rsidRPr="005E33EB">
              <w:rPr>
                <w:sz w:val="22"/>
                <w:szCs w:val="22"/>
              </w:rPr>
              <w:t>gewürdigt</w:t>
            </w:r>
            <w:r w:rsidR="008879D3">
              <w:rPr>
                <w:sz w:val="22"/>
                <w:szCs w:val="22"/>
              </w:rPr>
              <w:t xml:space="preserve"> worden. </w:t>
            </w:r>
            <w:r w:rsidRPr="005E33EB">
              <w:rPr>
                <w:sz w:val="22"/>
                <w:szCs w:val="22"/>
              </w:rPr>
              <w:t xml:space="preserve">Dennoch </w:t>
            </w:r>
            <w:r w:rsidR="008879D3">
              <w:rPr>
                <w:sz w:val="22"/>
                <w:szCs w:val="22"/>
              </w:rPr>
              <w:t xml:space="preserve">ist </w:t>
            </w:r>
            <w:proofErr w:type="spellStart"/>
            <w:r w:rsidR="008879D3">
              <w:rPr>
                <w:sz w:val="22"/>
                <w:szCs w:val="22"/>
              </w:rPr>
              <w:t>Nguy</w:t>
            </w:r>
            <w:proofErr w:type="spellEnd"/>
            <w:r w:rsidR="008879D3">
              <w:rPr>
                <w:sz w:val="22"/>
                <w:szCs w:val="22"/>
              </w:rPr>
              <w:t xml:space="preserve"> Thi </w:t>
            </w:r>
            <w:r w:rsidRPr="005E33EB">
              <w:rPr>
                <w:sz w:val="22"/>
                <w:szCs w:val="22"/>
              </w:rPr>
              <w:t xml:space="preserve">Bedrohungen und Repressalien durch </w:t>
            </w:r>
            <w:r w:rsidR="008879D3">
              <w:rPr>
                <w:sz w:val="22"/>
                <w:szCs w:val="22"/>
              </w:rPr>
              <w:t>ihre</w:t>
            </w:r>
            <w:r w:rsidRPr="005E33EB">
              <w:rPr>
                <w:sz w:val="22"/>
                <w:szCs w:val="22"/>
              </w:rPr>
              <w:t xml:space="preserve"> Gegner ausgesetzt, nur weil sie von ihrem Recht auf freie Meinungsäußerung Gebrauch macht und sich öffentlich zugunsten von erneuerbaren Energien einsetzt</w:t>
            </w:r>
            <w:r w:rsidR="008879D3">
              <w:rPr>
                <w:sz w:val="22"/>
                <w:szCs w:val="22"/>
              </w:rPr>
              <w:t>.</w:t>
            </w:r>
            <w:r w:rsidRPr="005E33EB">
              <w:rPr>
                <w:sz w:val="22"/>
                <w:szCs w:val="22"/>
              </w:rPr>
              <w:t xml:space="preserve"> </w:t>
            </w:r>
            <w:r w:rsidR="008879D3">
              <w:rPr>
                <w:sz w:val="22"/>
                <w:szCs w:val="22"/>
              </w:rPr>
              <w:t xml:space="preserve">So hat man sie </w:t>
            </w:r>
            <w:proofErr w:type="spellStart"/>
            <w:r w:rsidRPr="005E33EB">
              <w:rPr>
                <w:sz w:val="22"/>
                <w:szCs w:val="22"/>
              </w:rPr>
              <w:t>zB</w:t>
            </w:r>
            <w:proofErr w:type="spellEnd"/>
            <w:r w:rsidRPr="005E33EB">
              <w:rPr>
                <w:sz w:val="22"/>
                <w:szCs w:val="22"/>
              </w:rPr>
              <w:t xml:space="preserve"> </w:t>
            </w:r>
            <w:r w:rsidR="008879D3">
              <w:rPr>
                <w:sz w:val="22"/>
                <w:szCs w:val="22"/>
              </w:rPr>
              <w:t xml:space="preserve">widerrechtlich festgenommen und vor 1 </w:t>
            </w:r>
            <w:r w:rsidR="008879D3" w:rsidRPr="008879D3">
              <w:rPr>
                <w:sz w:val="22"/>
                <w:szCs w:val="22"/>
              </w:rPr>
              <w:t>Jahr</w:t>
            </w:r>
            <w:r w:rsidRPr="008879D3">
              <w:rPr>
                <w:sz w:val="22"/>
                <w:szCs w:val="22"/>
              </w:rPr>
              <w:t xml:space="preserve"> </w:t>
            </w:r>
            <w:r w:rsidR="008879D3">
              <w:rPr>
                <w:sz w:val="22"/>
                <w:szCs w:val="22"/>
              </w:rPr>
              <w:t xml:space="preserve">in einem unfairen Prozess </w:t>
            </w:r>
            <w:r w:rsidRPr="008879D3">
              <w:rPr>
                <w:sz w:val="22"/>
                <w:szCs w:val="22"/>
              </w:rPr>
              <w:t>zu</w:t>
            </w:r>
            <w:r w:rsidRPr="005E33EB">
              <w:rPr>
                <w:sz w:val="22"/>
                <w:szCs w:val="22"/>
              </w:rPr>
              <w:t xml:space="preserve"> 2 Jahren Gefängnis verurteilt, weil </w:t>
            </w:r>
            <w:r w:rsidR="008879D3">
              <w:rPr>
                <w:sz w:val="22"/>
                <w:szCs w:val="22"/>
              </w:rPr>
              <w:t>sie für die ihr verliehene Auszeichnung</w:t>
            </w:r>
            <w:r w:rsidRPr="005E33EB">
              <w:rPr>
                <w:sz w:val="22"/>
                <w:szCs w:val="22"/>
              </w:rPr>
              <w:t xml:space="preserve"> </w:t>
            </w:r>
            <w:r w:rsidR="008879D3">
              <w:rPr>
                <w:sz w:val="22"/>
                <w:szCs w:val="22"/>
              </w:rPr>
              <w:t>angeblich hätte Steuern zahlen müssen. Ihr Aufenthaltsort ist nicht bekannt.</w:t>
            </w:r>
          </w:p>
        </w:tc>
      </w:tr>
      <w:tr w:rsidR="00FB2C44" w14:paraId="39BAE057" w14:textId="77777777" w:rsidTr="00FB2C44">
        <w:tc>
          <w:tcPr>
            <w:tcW w:w="2175" w:type="dxa"/>
            <w:gridSpan w:val="2"/>
            <w:shd w:val="clear" w:color="auto" w:fill="auto"/>
            <w:tcMar>
              <w:top w:w="0" w:type="dxa"/>
              <w:left w:w="108" w:type="dxa"/>
              <w:bottom w:w="0" w:type="dxa"/>
              <w:right w:w="108" w:type="dxa"/>
            </w:tcMar>
          </w:tcPr>
          <w:p w14:paraId="23B8FFBA" w14:textId="43EC14D0" w:rsidR="00FB2C44" w:rsidRDefault="005D5488" w:rsidP="00FB2C44">
            <w:pPr>
              <w:rPr>
                <w:b/>
                <w:bCs/>
                <w:color w:val="00000A"/>
              </w:rPr>
            </w:pPr>
            <w:r>
              <w:rPr>
                <w:b/>
                <w:bCs/>
                <w:color w:val="00000A"/>
              </w:rPr>
              <w:t>14</w:t>
            </w:r>
            <w:r w:rsidR="00FB2C44">
              <w:rPr>
                <w:b/>
                <w:bCs/>
                <w:color w:val="00000A"/>
              </w:rPr>
              <w:t>. Allgemeines</w:t>
            </w:r>
          </w:p>
          <w:p w14:paraId="0B3750E0" w14:textId="77777777" w:rsidR="00FB2C44" w:rsidRDefault="00FB2C44" w:rsidP="00FB2C44">
            <w:pPr>
              <w:rPr>
                <w:b/>
                <w:bCs/>
                <w:color w:val="00000A"/>
              </w:rPr>
            </w:pPr>
            <w:r>
              <w:rPr>
                <w:b/>
                <w:bCs/>
                <w:color w:val="00000A"/>
              </w:rPr>
              <w:t>Fürbittgebet</w:t>
            </w:r>
          </w:p>
        </w:tc>
        <w:tc>
          <w:tcPr>
            <w:tcW w:w="1509" w:type="dxa"/>
            <w:shd w:val="clear" w:color="auto" w:fill="auto"/>
            <w:tcMar>
              <w:top w:w="0" w:type="dxa"/>
              <w:left w:w="108" w:type="dxa"/>
              <w:bottom w:w="0" w:type="dxa"/>
              <w:right w:w="108" w:type="dxa"/>
            </w:tcMar>
          </w:tcPr>
          <w:p w14:paraId="64264DBB" w14:textId="40C3F014" w:rsidR="00FB2C44" w:rsidRDefault="004F1598" w:rsidP="00FB2C44">
            <w:pPr>
              <w:rPr>
                <w:color w:val="00000A"/>
              </w:rPr>
            </w:pPr>
            <w:proofErr w:type="spellStart"/>
            <w:r>
              <w:rPr>
                <w:color w:val="00000A"/>
              </w:rPr>
              <w:t>nn</w:t>
            </w:r>
            <w:proofErr w:type="spellEnd"/>
          </w:p>
        </w:tc>
        <w:tc>
          <w:tcPr>
            <w:tcW w:w="7090" w:type="dxa"/>
            <w:shd w:val="clear" w:color="auto" w:fill="auto"/>
            <w:tcMar>
              <w:top w:w="0" w:type="dxa"/>
              <w:left w:w="108" w:type="dxa"/>
              <w:bottom w:w="0" w:type="dxa"/>
              <w:right w:w="108" w:type="dxa"/>
            </w:tcMar>
          </w:tcPr>
          <w:p w14:paraId="06D82F9C" w14:textId="77777777" w:rsidR="00F34AD9" w:rsidRDefault="00F34AD9" w:rsidP="00F34AD9">
            <w:r>
              <w:t>Gott, unser aller Vater, du kennst die 5 Gefangenen, die Opfer von politischer Willkür und Gewalt in Unrechtregimen geworden sind. Die Fälle sind immer ähnlich: Man sucht einen Täter und derjenige, der unter Folter ein Geständnis ablegt, wird verurteilt. Freie Meinungsäußerung und Kritik, unerwünschtes Engagement werden von Gewaltherrschern als persönliche Bedrohung wahrgenommen und „müssen“ unterbunden werden; diejenigen, die sich für Wahrheit und Gerechtigkeit einsetzen, werden mundtot gemacht.</w:t>
            </w:r>
          </w:p>
          <w:p w14:paraId="2EA72281" w14:textId="77777777" w:rsidR="00F34AD9" w:rsidRDefault="00F34AD9" w:rsidP="00F34AD9">
            <w:r>
              <w:t>Gott, sei du den zu Unrecht Inhaftierten und Geschundenen in den Kerkern (dieser Welt) nahe und gib ihnen Kraft von deiner Kraft, damit sie durchhalten können. Wandle die Gesinnung der Verantwortlichen, damit sie die Unschuldigen freilassen.</w:t>
            </w:r>
          </w:p>
          <w:p w14:paraId="13C950E5" w14:textId="77777777" w:rsidR="00331AB8" w:rsidRPr="005D5488" w:rsidRDefault="00331AB8" w:rsidP="00331AB8">
            <w:r w:rsidRPr="005D5488">
              <w:t>Gott, Heiliger Geist, du machst uns zu Mitstreitern des Auferstandenen,</w:t>
            </w:r>
          </w:p>
          <w:p w14:paraId="2D3124DA" w14:textId="77777777" w:rsidR="00331AB8" w:rsidRPr="005D5488" w:rsidRDefault="00331AB8" w:rsidP="00331AB8">
            <w:r w:rsidRPr="005D5488">
              <w:t>zu Brüdern und Schwestern derer, die für die Gerechtigkeit kämpfen</w:t>
            </w:r>
          </w:p>
          <w:p w14:paraId="515F99DC" w14:textId="77777777" w:rsidR="00331AB8" w:rsidRPr="005D5488" w:rsidRDefault="00331AB8" w:rsidP="00331AB8">
            <w:r w:rsidRPr="005D5488">
              <w:t>und leiden. Aber oft sind wir wie die Jünger, eingeschlafen im Garten</w:t>
            </w:r>
          </w:p>
          <w:p w14:paraId="5B9E5E84" w14:textId="77777777" w:rsidR="00331AB8" w:rsidRPr="005D5488" w:rsidRDefault="00331AB8" w:rsidP="00331AB8">
            <w:r w:rsidRPr="005D5488">
              <w:t>Getsemani. Wir sind so schwach. So wenig verlässlich. So wenig</w:t>
            </w:r>
          </w:p>
          <w:p w14:paraId="659CE6BC" w14:textId="77777777" w:rsidR="00331AB8" w:rsidRPr="005D5488" w:rsidRDefault="00331AB8" w:rsidP="00331AB8">
            <w:r w:rsidRPr="005D5488">
              <w:t>präsent in unseren Gebeten. So wenig fähig, dieses Gefühl von</w:t>
            </w:r>
          </w:p>
          <w:p w14:paraId="4F4CB301" w14:textId="77777777" w:rsidR="00331AB8" w:rsidRPr="005D5488" w:rsidRDefault="00331AB8" w:rsidP="00331AB8">
            <w:r w:rsidRPr="005D5488">
              <w:t>Einsamkeit des Gefolterten zu mildern, dessen Rücken schon vom Holz</w:t>
            </w:r>
          </w:p>
          <w:p w14:paraId="4C7C1F1B" w14:textId="77777777" w:rsidR="00331AB8" w:rsidRPr="005D5488" w:rsidRDefault="00331AB8" w:rsidP="00331AB8">
            <w:r w:rsidRPr="005D5488">
              <w:t>des Kreuzes erdrückt wird. Und doch machen wir uns demütig an</w:t>
            </w:r>
          </w:p>
          <w:p w14:paraId="50C21E4F" w14:textId="77777777" w:rsidR="00331AB8" w:rsidRPr="005D5488" w:rsidRDefault="00331AB8" w:rsidP="00331AB8">
            <w:r w:rsidRPr="005D5488">
              <w:t>deiner Seite auf den Weg. Gib uns für diesen deinen Auftrag Kraft von</w:t>
            </w:r>
          </w:p>
          <w:p w14:paraId="515EB7B8" w14:textId="42118BD3" w:rsidR="00FB2C44" w:rsidRPr="005D5488" w:rsidRDefault="00331AB8" w:rsidP="00331AB8">
            <w:r w:rsidRPr="005D5488">
              <w:t>deiner Kraft.</w:t>
            </w:r>
          </w:p>
        </w:tc>
      </w:tr>
      <w:tr w:rsidR="00FB2C44" w14:paraId="3798BF59" w14:textId="77777777" w:rsidTr="00FB2C44">
        <w:tc>
          <w:tcPr>
            <w:tcW w:w="2175" w:type="dxa"/>
            <w:gridSpan w:val="2"/>
            <w:shd w:val="clear" w:color="auto" w:fill="E6EED5"/>
            <w:tcMar>
              <w:top w:w="0" w:type="dxa"/>
              <w:left w:w="108" w:type="dxa"/>
              <w:bottom w:w="0" w:type="dxa"/>
              <w:right w:w="108" w:type="dxa"/>
            </w:tcMar>
          </w:tcPr>
          <w:p w14:paraId="513D42EB" w14:textId="5A290B6B" w:rsidR="00FB2C44" w:rsidRDefault="005D5488" w:rsidP="00FB2C44">
            <w:pPr>
              <w:rPr>
                <w:b/>
                <w:bCs/>
                <w:color w:val="00000A"/>
              </w:rPr>
            </w:pPr>
            <w:r>
              <w:rPr>
                <w:b/>
                <w:bCs/>
                <w:color w:val="00000A"/>
              </w:rPr>
              <w:t>15. Lied</w:t>
            </w:r>
            <w:r w:rsidR="00FB2C44">
              <w:rPr>
                <w:b/>
                <w:bCs/>
                <w:color w:val="00000A"/>
              </w:rPr>
              <w:t xml:space="preserve"> </w:t>
            </w:r>
          </w:p>
        </w:tc>
        <w:tc>
          <w:tcPr>
            <w:tcW w:w="1509" w:type="dxa"/>
            <w:shd w:val="clear" w:color="auto" w:fill="E6EED5"/>
            <w:tcMar>
              <w:top w:w="0" w:type="dxa"/>
              <w:left w:w="108" w:type="dxa"/>
              <w:bottom w:w="0" w:type="dxa"/>
              <w:right w:w="108" w:type="dxa"/>
            </w:tcMar>
          </w:tcPr>
          <w:p w14:paraId="363D1EFE" w14:textId="28F8A1E8" w:rsidR="00FB2C44" w:rsidRDefault="005D5488" w:rsidP="00FB2C44">
            <w:pPr>
              <w:rPr>
                <w:color w:val="76923C"/>
              </w:rPr>
            </w:pPr>
            <w:r w:rsidRPr="005D5488">
              <w:t>alle</w:t>
            </w:r>
          </w:p>
        </w:tc>
        <w:tc>
          <w:tcPr>
            <w:tcW w:w="7090" w:type="dxa"/>
            <w:shd w:val="clear" w:color="auto" w:fill="E6EED5"/>
            <w:tcMar>
              <w:top w:w="0" w:type="dxa"/>
              <w:left w:w="108" w:type="dxa"/>
              <w:bottom w:w="0" w:type="dxa"/>
              <w:right w:w="108" w:type="dxa"/>
            </w:tcMar>
          </w:tcPr>
          <w:p w14:paraId="2178EFEB" w14:textId="443F8233" w:rsidR="00FB2C44" w:rsidRDefault="005D5488" w:rsidP="00674C10">
            <w:pPr>
              <w:rPr>
                <w:color w:val="00000A"/>
              </w:rPr>
            </w:pPr>
            <w:r w:rsidRPr="005D5488">
              <w:rPr>
                <w:color w:val="00000A"/>
              </w:rPr>
              <w:t xml:space="preserve">H 170 „Da wohnt ein Sehnen tief in uns“ </w:t>
            </w:r>
          </w:p>
        </w:tc>
      </w:tr>
      <w:tr w:rsidR="00FB2C44" w14:paraId="7C9D4F1B" w14:textId="77777777" w:rsidTr="00065795">
        <w:tc>
          <w:tcPr>
            <w:tcW w:w="2175" w:type="dxa"/>
            <w:gridSpan w:val="2"/>
            <w:shd w:val="clear" w:color="auto" w:fill="auto"/>
            <w:tcMar>
              <w:top w:w="0" w:type="dxa"/>
              <w:left w:w="108" w:type="dxa"/>
              <w:bottom w:w="0" w:type="dxa"/>
              <w:right w:w="108" w:type="dxa"/>
            </w:tcMar>
          </w:tcPr>
          <w:p w14:paraId="79F17CEA" w14:textId="77777777" w:rsidR="00FB2C44" w:rsidRDefault="00FB2C44" w:rsidP="00FB2C44">
            <w:pPr>
              <w:rPr>
                <w:b/>
                <w:bCs/>
                <w:color w:val="00000A"/>
              </w:rPr>
            </w:pPr>
          </w:p>
        </w:tc>
        <w:tc>
          <w:tcPr>
            <w:tcW w:w="1509" w:type="dxa"/>
            <w:shd w:val="clear" w:color="auto" w:fill="auto"/>
            <w:tcMar>
              <w:top w:w="0" w:type="dxa"/>
              <w:left w:w="108" w:type="dxa"/>
              <w:bottom w:w="0" w:type="dxa"/>
              <w:right w:w="108" w:type="dxa"/>
            </w:tcMar>
          </w:tcPr>
          <w:p w14:paraId="40521711" w14:textId="77777777" w:rsidR="00FB2C44" w:rsidRDefault="00FB2C44" w:rsidP="00FB2C44">
            <w:pPr>
              <w:rPr>
                <w:color w:val="00000A"/>
              </w:rPr>
            </w:pPr>
          </w:p>
        </w:tc>
        <w:tc>
          <w:tcPr>
            <w:tcW w:w="7090" w:type="dxa"/>
            <w:shd w:val="clear" w:color="auto" w:fill="auto"/>
            <w:tcMar>
              <w:top w:w="0" w:type="dxa"/>
              <w:left w:w="108" w:type="dxa"/>
              <w:bottom w:w="0" w:type="dxa"/>
              <w:right w:w="108" w:type="dxa"/>
            </w:tcMar>
          </w:tcPr>
          <w:p w14:paraId="284BBCF8" w14:textId="77777777" w:rsidR="00FB2C44" w:rsidRDefault="00FB2C44" w:rsidP="00FB2C44">
            <w:pPr>
              <w:rPr>
                <w:rFonts w:eastAsia="Times New Roman" w:cs="Times New Roman"/>
                <w:color w:val="00000A"/>
                <w:lang w:eastAsia="de-DE"/>
              </w:rPr>
            </w:pPr>
          </w:p>
        </w:tc>
      </w:tr>
      <w:tr w:rsidR="00FB2C44" w14:paraId="60099C41" w14:textId="77777777" w:rsidTr="00065795">
        <w:tc>
          <w:tcPr>
            <w:tcW w:w="1950" w:type="dxa"/>
            <w:shd w:val="clear" w:color="auto" w:fill="FFFFFF" w:themeFill="background1"/>
            <w:tcMar>
              <w:top w:w="0" w:type="dxa"/>
              <w:left w:w="108" w:type="dxa"/>
              <w:bottom w:w="0" w:type="dxa"/>
              <w:right w:w="108" w:type="dxa"/>
            </w:tcMar>
          </w:tcPr>
          <w:p w14:paraId="1D6AF0E9" w14:textId="110392D0" w:rsidR="00FB2C44" w:rsidRDefault="00FB2C44" w:rsidP="00FB2C44">
            <w:pPr>
              <w:rPr>
                <w:b/>
                <w:bCs/>
                <w:color w:val="00000A"/>
              </w:rPr>
            </w:pPr>
            <w:r>
              <w:rPr>
                <w:b/>
                <w:bCs/>
                <w:color w:val="00000A"/>
              </w:rPr>
              <w:t>1</w:t>
            </w:r>
            <w:r w:rsidR="005D5488">
              <w:rPr>
                <w:b/>
                <w:bCs/>
                <w:color w:val="00000A"/>
              </w:rPr>
              <w:t>6.</w:t>
            </w:r>
            <w:r>
              <w:rPr>
                <w:b/>
                <w:bCs/>
                <w:color w:val="00000A"/>
              </w:rPr>
              <w:t xml:space="preserve"> </w:t>
            </w:r>
            <w:r w:rsidR="005D5488">
              <w:rPr>
                <w:b/>
                <w:bCs/>
                <w:color w:val="00000A"/>
              </w:rPr>
              <w:t>Follow-</w:t>
            </w:r>
            <w:proofErr w:type="spellStart"/>
            <w:r w:rsidR="005D5488">
              <w:rPr>
                <w:b/>
                <w:bCs/>
                <w:color w:val="00000A"/>
              </w:rPr>
              <w:t>Up</w:t>
            </w:r>
            <w:proofErr w:type="spellEnd"/>
          </w:p>
        </w:tc>
        <w:tc>
          <w:tcPr>
            <w:tcW w:w="1734" w:type="dxa"/>
            <w:gridSpan w:val="2"/>
            <w:shd w:val="clear" w:color="auto" w:fill="FFFFFF" w:themeFill="background1"/>
            <w:tcMar>
              <w:top w:w="0" w:type="dxa"/>
              <w:left w:w="108" w:type="dxa"/>
              <w:bottom w:w="0" w:type="dxa"/>
              <w:right w:w="108" w:type="dxa"/>
            </w:tcMar>
          </w:tcPr>
          <w:p w14:paraId="2AA8E2A7" w14:textId="206FCBCB" w:rsidR="00FB2C44" w:rsidRDefault="005D5488" w:rsidP="000D7785">
            <w:pPr>
              <w:ind w:left="210"/>
              <w:rPr>
                <w:color w:val="00000A"/>
              </w:rPr>
            </w:pPr>
            <w:proofErr w:type="spellStart"/>
            <w:r>
              <w:rPr>
                <w:color w:val="00000A"/>
              </w:rPr>
              <w:t>nn</w:t>
            </w:r>
            <w:proofErr w:type="spellEnd"/>
          </w:p>
        </w:tc>
        <w:tc>
          <w:tcPr>
            <w:tcW w:w="7090" w:type="dxa"/>
            <w:shd w:val="clear" w:color="auto" w:fill="FFFFFF" w:themeFill="background1"/>
            <w:tcMar>
              <w:top w:w="0" w:type="dxa"/>
              <w:left w:w="108" w:type="dxa"/>
              <w:bottom w:w="0" w:type="dxa"/>
              <w:right w:w="108" w:type="dxa"/>
            </w:tcMar>
          </w:tcPr>
          <w:p w14:paraId="2C0BE980" w14:textId="7BE9E017" w:rsidR="00FB2C44" w:rsidRDefault="00FB2C44" w:rsidP="00FB2C44">
            <w:pPr>
              <w:rPr>
                <w:color w:val="00000A"/>
              </w:rPr>
            </w:pPr>
          </w:p>
        </w:tc>
      </w:tr>
      <w:tr w:rsidR="005D5488" w14:paraId="10B9C58D" w14:textId="77777777" w:rsidTr="00065795">
        <w:tc>
          <w:tcPr>
            <w:tcW w:w="1950" w:type="dxa"/>
            <w:shd w:val="clear" w:color="auto" w:fill="E2EFD9" w:themeFill="accent6" w:themeFillTint="33"/>
            <w:tcMar>
              <w:top w:w="0" w:type="dxa"/>
              <w:left w:w="108" w:type="dxa"/>
              <w:bottom w:w="0" w:type="dxa"/>
              <w:right w:w="108" w:type="dxa"/>
            </w:tcMar>
          </w:tcPr>
          <w:p w14:paraId="4E9AFB09" w14:textId="77777777" w:rsidR="005D5488" w:rsidRDefault="005D5488" w:rsidP="00FB2C44">
            <w:pPr>
              <w:rPr>
                <w:b/>
                <w:bCs/>
                <w:color w:val="00000A"/>
              </w:rPr>
            </w:pPr>
            <w:r>
              <w:rPr>
                <w:b/>
                <w:bCs/>
                <w:color w:val="00000A"/>
              </w:rPr>
              <w:t>17. Persönliche Fürbitten / Musik</w:t>
            </w:r>
          </w:p>
          <w:p w14:paraId="32471C80" w14:textId="6A035122" w:rsidR="005D5488" w:rsidRDefault="005D5488" w:rsidP="00FB2C44">
            <w:pPr>
              <w:rPr>
                <w:b/>
                <w:bCs/>
                <w:color w:val="00000A"/>
              </w:rPr>
            </w:pPr>
            <w:r>
              <w:rPr>
                <w:b/>
                <w:bCs/>
                <w:color w:val="00000A"/>
              </w:rPr>
              <w:t>(Trommel?)</w:t>
            </w:r>
          </w:p>
        </w:tc>
        <w:tc>
          <w:tcPr>
            <w:tcW w:w="1734" w:type="dxa"/>
            <w:gridSpan w:val="2"/>
            <w:shd w:val="clear" w:color="auto" w:fill="E2EFD9" w:themeFill="accent6" w:themeFillTint="33"/>
            <w:tcMar>
              <w:top w:w="0" w:type="dxa"/>
              <w:left w:w="108" w:type="dxa"/>
              <w:bottom w:w="0" w:type="dxa"/>
              <w:right w:w="108" w:type="dxa"/>
            </w:tcMar>
          </w:tcPr>
          <w:p w14:paraId="4AB466E0" w14:textId="77777777" w:rsidR="005D5488" w:rsidRDefault="005D5488" w:rsidP="000D7785">
            <w:pPr>
              <w:ind w:left="210"/>
              <w:rPr>
                <w:color w:val="00000A"/>
              </w:rPr>
            </w:pPr>
            <w:r>
              <w:rPr>
                <w:color w:val="00000A"/>
              </w:rPr>
              <w:t>alle</w:t>
            </w:r>
          </w:p>
          <w:p w14:paraId="6D1D2460" w14:textId="37DE0A3B" w:rsidR="005D5488" w:rsidRDefault="005D5488" w:rsidP="000D7785">
            <w:pPr>
              <w:ind w:left="210"/>
              <w:rPr>
                <w:color w:val="00000A"/>
              </w:rPr>
            </w:pPr>
          </w:p>
        </w:tc>
        <w:tc>
          <w:tcPr>
            <w:tcW w:w="7090" w:type="dxa"/>
            <w:shd w:val="clear" w:color="auto" w:fill="E2EFD9" w:themeFill="accent6" w:themeFillTint="33"/>
            <w:tcMar>
              <w:top w:w="0" w:type="dxa"/>
              <w:left w:w="108" w:type="dxa"/>
              <w:bottom w:w="0" w:type="dxa"/>
              <w:right w:w="108" w:type="dxa"/>
            </w:tcMar>
          </w:tcPr>
          <w:p w14:paraId="12097AD4" w14:textId="5D1EF702" w:rsidR="005D5488" w:rsidRDefault="005D5488" w:rsidP="005D5488">
            <w:pPr>
              <w:rPr>
                <w:color w:val="00000A"/>
              </w:rPr>
            </w:pPr>
            <w:r w:rsidRPr="005D5488">
              <w:rPr>
                <w:color w:val="00000A"/>
              </w:rPr>
              <w:t xml:space="preserve">Es gibt noch 4 weitere </w:t>
            </w:r>
            <w:r w:rsidR="00230D12">
              <w:rPr>
                <w:color w:val="00000A"/>
              </w:rPr>
              <w:t>Opfer bzw. Gruppen von Opfern</w:t>
            </w:r>
            <w:r w:rsidRPr="005D5488">
              <w:rPr>
                <w:color w:val="00000A"/>
              </w:rPr>
              <w:t>, derer wir heute gedenken</w:t>
            </w:r>
            <w:r w:rsidR="0090382D">
              <w:rPr>
                <w:color w:val="00000A"/>
              </w:rPr>
              <w:t xml:space="preserve"> möchten</w:t>
            </w:r>
            <w:r w:rsidRPr="005D5488">
              <w:rPr>
                <w:color w:val="00000A"/>
              </w:rPr>
              <w:t xml:space="preserve">. </w:t>
            </w:r>
            <w:r w:rsidR="00230D12">
              <w:rPr>
                <w:color w:val="00000A"/>
              </w:rPr>
              <w:t xml:space="preserve">An 4 Stellen in der Kirche haben wir </w:t>
            </w:r>
            <w:r w:rsidR="0090382D">
              <w:rPr>
                <w:color w:val="00000A"/>
              </w:rPr>
              <w:t xml:space="preserve">jeweils </w:t>
            </w:r>
            <w:r w:rsidR="00230D12">
              <w:rPr>
                <w:color w:val="00000A"/>
              </w:rPr>
              <w:t>ein Foto von ihnen und eine Kerze</w:t>
            </w:r>
            <w:r w:rsidRPr="005D5488">
              <w:rPr>
                <w:color w:val="00000A"/>
              </w:rPr>
              <w:t xml:space="preserve"> auf</w:t>
            </w:r>
            <w:r w:rsidR="00230D12">
              <w:rPr>
                <w:color w:val="00000A"/>
              </w:rPr>
              <w:t>gestellt</w:t>
            </w:r>
            <w:r w:rsidRPr="005D5488">
              <w:rPr>
                <w:color w:val="00000A"/>
              </w:rPr>
              <w:t xml:space="preserve"> und Texte </w:t>
            </w:r>
            <w:r w:rsidR="00230D12">
              <w:rPr>
                <w:color w:val="00000A"/>
              </w:rPr>
              <w:t xml:space="preserve">dazugelegt, die </w:t>
            </w:r>
            <w:r w:rsidRPr="005D5488">
              <w:rPr>
                <w:color w:val="00000A"/>
              </w:rPr>
              <w:t>über ihr</w:t>
            </w:r>
            <w:r w:rsidR="00230D12">
              <w:rPr>
                <w:color w:val="00000A"/>
              </w:rPr>
              <w:t xml:space="preserve"> </w:t>
            </w:r>
            <w:r w:rsidRPr="005D5488">
              <w:rPr>
                <w:color w:val="00000A"/>
              </w:rPr>
              <w:t>Schicksal</w:t>
            </w:r>
            <w:r w:rsidR="00230D12">
              <w:rPr>
                <w:color w:val="00000A"/>
              </w:rPr>
              <w:t xml:space="preserve"> informieren</w:t>
            </w:r>
            <w:r w:rsidRPr="005D5488">
              <w:rPr>
                <w:color w:val="00000A"/>
              </w:rPr>
              <w:t xml:space="preserve">. Sie haben jetzt in den nächsten </w:t>
            </w:r>
            <w:r w:rsidR="00230D12">
              <w:rPr>
                <w:color w:val="00000A"/>
              </w:rPr>
              <w:t xml:space="preserve">etwa </w:t>
            </w:r>
            <w:r w:rsidRPr="005D5488">
              <w:rPr>
                <w:color w:val="00000A"/>
              </w:rPr>
              <w:t>10 Minuten die Möglichkeit,</w:t>
            </w:r>
            <w:r w:rsidR="0090382D">
              <w:rPr>
                <w:color w:val="00000A"/>
              </w:rPr>
              <w:t xml:space="preserve"> </w:t>
            </w:r>
            <w:r w:rsidRPr="005D5488">
              <w:rPr>
                <w:color w:val="00000A"/>
              </w:rPr>
              <w:t>zu der einen oder anderen Station zu gehen und sich ganz persönlich</w:t>
            </w:r>
            <w:r w:rsidR="0090382D">
              <w:rPr>
                <w:color w:val="00000A"/>
              </w:rPr>
              <w:t xml:space="preserve"> </w:t>
            </w:r>
            <w:r w:rsidRPr="005D5488">
              <w:rPr>
                <w:color w:val="00000A"/>
              </w:rPr>
              <w:t>mit dem Schicksal des betroffenen Menschen</w:t>
            </w:r>
            <w:r w:rsidR="0090382D">
              <w:rPr>
                <w:color w:val="00000A"/>
              </w:rPr>
              <w:t xml:space="preserve"> </w:t>
            </w:r>
            <w:r w:rsidRPr="005D5488">
              <w:rPr>
                <w:color w:val="00000A"/>
              </w:rPr>
              <w:t>auseinander</w:t>
            </w:r>
            <w:r w:rsidR="0090382D">
              <w:rPr>
                <w:color w:val="00000A"/>
              </w:rPr>
              <w:t>-</w:t>
            </w:r>
            <w:r w:rsidRPr="005D5488">
              <w:rPr>
                <w:color w:val="00000A"/>
              </w:rPr>
              <w:t>zusetzen</w:t>
            </w:r>
            <w:r w:rsidR="0090382D">
              <w:rPr>
                <w:color w:val="00000A"/>
              </w:rPr>
              <w:t xml:space="preserve"> und für sie zu beten</w:t>
            </w:r>
            <w:r w:rsidRPr="005D5488">
              <w:rPr>
                <w:color w:val="00000A"/>
              </w:rPr>
              <w:t>.</w:t>
            </w:r>
            <w:r w:rsidR="0090382D">
              <w:rPr>
                <w:color w:val="00000A"/>
              </w:rPr>
              <w:t xml:space="preserve"> </w:t>
            </w:r>
            <w:r w:rsidRPr="005D5488">
              <w:rPr>
                <w:color w:val="00000A"/>
              </w:rPr>
              <w:t>In der Zeit hören wir Musik.</w:t>
            </w:r>
          </w:p>
        </w:tc>
      </w:tr>
      <w:tr w:rsidR="005D5488" w14:paraId="77AAC2FA" w14:textId="77777777" w:rsidTr="00065795">
        <w:tc>
          <w:tcPr>
            <w:tcW w:w="1950" w:type="dxa"/>
            <w:shd w:val="clear" w:color="auto" w:fill="FFFFFF" w:themeFill="background1"/>
            <w:tcMar>
              <w:top w:w="0" w:type="dxa"/>
              <w:left w:w="108" w:type="dxa"/>
              <w:bottom w:w="0" w:type="dxa"/>
              <w:right w:w="108" w:type="dxa"/>
            </w:tcMar>
          </w:tcPr>
          <w:p w14:paraId="3DE62C68" w14:textId="36ECA73F" w:rsidR="005D5488" w:rsidRDefault="005D5488" w:rsidP="00FB2C44">
            <w:pPr>
              <w:rPr>
                <w:b/>
                <w:bCs/>
                <w:color w:val="00000A"/>
              </w:rPr>
            </w:pPr>
            <w:r>
              <w:rPr>
                <w:b/>
                <w:bCs/>
                <w:color w:val="00000A"/>
              </w:rPr>
              <w:t>18. Gebet</w:t>
            </w:r>
          </w:p>
        </w:tc>
        <w:tc>
          <w:tcPr>
            <w:tcW w:w="1734" w:type="dxa"/>
            <w:gridSpan w:val="2"/>
            <w:shd w:val="clear" w:color="auto" w:fill="FFFFFF" w:themeFill="background1"/>
            <w:tcMar>
              <w:top w:w="0" w:type="dxa"/>
              <w:left w:w="108" w:type="dxa"/>
              <w:bottom w:w="0" w:type="dxa"/>
              <w:right w:w="108" w:type="dxa"/>
            </w:tcMar>
          </w:tcPr>
          <w:p w14:paraId="42425658" w14:textId="6464A235" w:rsidR="005D5488" w:rsidRDefault="000D7785" w:rsidP="000D7785">
            <w:pPr>
              <w:ind w:left="210"/>
              <w:rPr>
                <w:color w:val="00000A"/>
              </w:rPr>
            </w:pPr>
            <w:r>
              <w:rPr>
                <w:color w:val="00000A"/>
              </w:rPr>
              <w:t>a</w:t>
            </w:r>
            <w:r w:rsidR="005D5488">
              <w:rPr>
                <w:color w:val="00000A"/>
              </w:rPr>
              <w:t>lle</w:t>
            </w:r>
          </w:p>
        </w:tc>
        <w:tc>
          <w:tcPr>
            <w:tcW w:w="7090" w:type="dxa"/>
            <w:shd w:val="clear" w:color="auto" w:fill="FFFFFF" w:themeFill="background1"/>
            <w:tcMar>
              <w:top w:w="0" w:type="dxa"/>
              <w:left w:w="108" w:type="dxa"/>
              <w:bottom w:w="0" w:type="dxa"/>
              <w:right w:w="108" w:type="dxa"/>
            </w:tcMar>
          </w:tcPr>
          <w:p w14:paraId="05F734A1" w14:textId="7CBF4CD4" w:rsidR="005D5488" w:rsidRPr="005D5488" w:rsidRDefault="005D5488" w:rsidP="005D5488">
            <w:pPr>
              <w:rPr>
                <w:color w:val="00000A"/>
              </w:rPr>
            </w:pPr>
            <w:r>
              <w:rPr>
                <w:color w:val="00000A"/>
              </w:rPr>
              <w:t>Vater unser</w:t>
            </w:r>
          </w:p>
        </w:tc>
      </w:tr>
      <w:tr w:rsidR="00FB2C44" w14:paraId="6E21600A" w14:textId="77777777" w:rsidTr="00065795">
        <w:tc>
          <w:tcPr>
            <w:tcW w:w="1950" w:type="dxa"/>
            <w:shd w:val="clear" w:color="auto" w:fill="E2EFD9" w:themeFill="accent6" w:themeFillTint="33"/>
            <w:tcMar>
              <w:top w:w="0" w:type="dxa"/>
              <w:left w:w="108" w:type="dxa"/>
              <w:bottom w:w="0" w:type="dxa"/>
              <w:right w:w="108" w:type="dxa"/>
            </w:tcMar>
          </w:tcPr>
          <w:p w14:paraId="6BBC51C3" w14:textId="6430C591" w:rsidR="00FB2C44" w:rsidRDefault="00FB2C44" w:rsidP="00FB2C44">
            <w:pPr>
              <w:rPr>
                <w:b/>
                <w:bCs/>
                <w:color w:val="00000A"/>
              </w:rPr>
            </w:pPr>
            <w:r>
              <w:rPr>
                <w:b/>
                <w:bCs/>
                <w:color w:val="00000A"/>
              </w:rPr>
              <w:t>1</w:t>
            </w:r>
            <w:r w:rsidR="005D5488">
              <w:rPr>
                <w:b/>
                <w:bCs/>
                <w:color w:val="00000A"/>
              </w:rPr>
              <w:t>9</w:t>
            </w:r>
            <w:r>
              <w:rPr>
                <w:b/>
                <w:bCs/>
                <w:color w:val="00000A"/>
              </w:rPr>
              <w:t>. Schlussgebet</w:t>
            </w:r>
          </w:p>
        </w:tc>
        <w:tc>
          <w:tcPr>
            <w:tcW w:w="1734" w:type="dxa"/>
            <w:gridSpan w:val="2"/>
            <w:shd w:val="clear" w:color="auto" w:fill="E2EFD9" w:themeFill="accent6" w:themeFillTint="33"/>
            <w:tcMar>
              <w:top w:w="0" w:type="dxa"/>
              <w:left w:w="108" w:type="dxa"/>
              <w:bottom w:w="0" w:type="dxa"/>
              <w:right w:w="108" w:type="dxa"/>
            </w:tcMar>
          </w:tcPr>
          <w:p w14:paraId="3299921D" w14:textId="5C3B4C01" w:rsidR="00FB2C44" w:rsidRDefault="005D5488" w:rsidP="004F1598">
            <w:pPr>
              <w:ind w:left="210"/>
              <w:rPr>
                <w:color w:val="00000A"/>
              </w:rPr>
            </w:pPr>
            <w:proofErr w:type="spellStart"/>
            <w:r>
              <w:rPr>
                <w:color w:val="00000A"/>
              </w:rPr>
              <w:t>Pfr</w:t>
            </w:r>
            <w:proofErr w:type="spellEnd"/>
            <w:r>
              <w:rPr>
                <w:color w:val="00000A"/>
              </w:rPr>
              <w:t>.</w:t>
            </w:r>
          </w:p>
        </w:tc>
        <w:tc>
          <w:tcPr>
            <w:tcW w:w="7090" w:type="dxa"/>
            <w:shd w:val="clear" w:color="auto" w:fill="E2EFD9" w:themeFill="accent6" w:themeFillTint="33"/>
            <w:tcMar>
              <w:top w:w="0" w:type="dxa"/>
              <w:left w:w="108" w:type="dxa"/>
              <w:bottom w:w="0" w:type="dxa"/>
              <w:right w:w="108" w:type="dxa"/>
            </w:tcMar>
          </w:tcPr>
          <w:p w14:paraId="301343EB" w14:textId="2AC3426B" w:rsidR="00FB2C44" w:rsidRDefault="0064227C" w:rsidP="00FB2C44">
            <w:pPr>
              <w:rPr>
                <w:color w:val="00000A"/>
              </w:rPr>
            </w:pPr>
            <w:r>
              <w:t>Herr unser Gott, wir fragen uns oft, wie wir beten können. Vor allem</w:t>
            </w:r>
            <w:proofErr w:type="gramStart"/>
            <w:r>
              <w:t>,</w:t>
            </w:r>
            <w:proofErr w:type="gramEnd"/>
            <w:r>
              <w:br/>
              <w:t>wenn wir für Menschen in Not, für zu Unrecht Gefangene, Verzweifelte und</w:t>
            </w:r>
            <w:r>
              <w:br/>
              <w:t>Gefolterte beten wollen, fehlen uns oft die Worte. Doch von Jesus haben wir die Zusage, dass Du, unser Vater im Himmel, unsere Gedanken schon kennst, bevor wir sie aussprechen. Wir dürfen darauf vertrauen, dass Du unser Stammeln verstehst. Beten bedeutet aber vor allem, auf Dein Wort zu hören, es in uns zu bewegen und danach zu handeln. Wir bitten Dich für die Menschen, derer wir heute besonders gedenken.  Gib ihnen Kraft von</w:t>
            </w:r>
            <w:r>
              <w:br/>
              <w:t>deiner Kraft und lass sie Deine Nähe spüren. Hilf uns dabei, uns nach</w:t>
            </w:r>
            <w:r>
              <w:br/>
              <w:t>unseren Möglichkeiten für sie einzusetzen. Darum bitten wir durch Christus, unsern Herrn. Amen.</w:t>
            </w:r>
          </w:p>
        </w:tc>
      </w:tr>
      <w:tr w:rsidR="00FB2C44" w14:paraId="4812D374" w14:textId="77777777" w:rsidTr="00065795">
        <w:tc>
          <w:tcPr>
            <w:tcW w:w="1950" w:type="dxa"/>
            <w:shd w:val="clear" w:color="auto" w:fill="FFFFFF" w:themeFill="background1"/>
            <w:tcMar>
              <w:top w:w="0" w:type="dxa"/>
              <w:left w:w="108" w:type="dxa"/>
              <w:bottom w:w="0" w:type="dxa"/>
              <w:right w:w="108" w:type="dxa"/>
            </w:tcMar>
          </w:tcPr>
          <w:p w14:paraId="116E5F64" w14:textId="7791CF45" w:rsidR="00FB2C44" w:rsidRDefault="00065795" w:rsidP="00FB2C44">
            <w:pPr>
              <w:rPr>
                <w:b/>
                <w:bCs/>
                <w:color w:val="00000A"/>
              </w:rPr>
            </w:pPr>
            <w:r>
              <w:rPr>
                <w:b/>
                <w:bCs/>
                <w:color w:val="00000A"/>
              </w:rPr>
              <w:t>20</w:t>
            </w:r>
            <w:r w:rsidR="00FB2C44">
              <w:rPr>
                <w:b/>
                <w:bCs/>
                <w:color w:val="00000A"/>
              </w:rPr>
              <w:t>. Segen</w:t>
            </w:r>
          </w:p>
        </w:tc>
        <w:tc>
          <w:tcPr>
            <w:tcW w:w="1734" w:type="dxa"/>
            <w:gridSpan w:val="2"/>
            <w:shd w:val="clear" w:color="auto" w:fill="FFFFFF" w:themeFill="background1"/>
            <w:tcMar>
              <w:top w:w="0" w:type="dxa"/>
              <w:left w:w="108" w:type="dxa"/>
              <w:bottom w:w="0" w:type="dxa"/>
              <w:right w:w="108" w:type="dxa"/>
            </w:tcMar>
          </w:tcPr>
          <w:p w14:paraId="524E2744" w14:textId="69DFA2A5" w:rsidR="00FB2C44" w:rsidRDefault="005D5488" w:rsidP="004F1598">
            <w:pPr>
              <w:ind w:firstLine="210"/>
              <w:rPr>
                <w:color w:val="00000A"/>
              </w:rPr>
            </w:pPr>
            <w:proofErr w:type="spellStart"/>
            <w:r>
              <w:rPr>
                <w:color w:val="00000A"/>
              </w:rPr>
              <w:t>Pfr</w:t>
            </w:r>
            <w:proofErr w:type="spellEnd"/>
            <w:r>
              <w:rPr>
                <w:color w:val="00000A"/>
              </w:rPr>
              <w:t xml:space="preserve">. </w:t>
            </w:r>
          </w:p>
        </w:tc>
        <w:tc>
          <w:tcPr>
            <w:tcW w:w="7090" w:type="dxa"/>
            <w:shd w:val="clear" w:color="auto" w:fill="FFFFFF" w:themeFill="background1"/>
            <w:tcMar>
              <w:top w:w="0" w:type="dxa"/>
              <w:left w:w="108" w:type="dxa"/>
              <w:bottom w:w="0" w:type="dxa"/>
              <w:right w:w="108" w:type="dxa"/>
            </w:tcMar>
          </w:tcPr>
          <w:p w14:paraId="1B452E6D" w14:textId="55639CFB" w:rsidR="009A2240" w:rsidRDefault="00B36574" w:rsidP="00FB2C44">
            <w:pPr>
              <w:rPr>
                <w:color w:val="00000A"/>
              </w:rPr>
            </w:pPr>
            <w:r>
              <w:t>Für alle Menschen, welcher Rasse und Religion sie auch angehören</w:t>
            </w:r>
            <w:proofErr w:type="gramStart"/>
            <w:r>
              <w:t>,</w:t>
            </w:r>
            <w:proofErr w:type="gramEnd"/>
            <w:r>
              <w:br/>
              <w:t>die mit all ihrer Kraft kämpfen für die Würde und die Freiheit ihrer</w:t>
            </w:r>
            <w:r>
              <w:br/>
              <w:t>Schwestern und Brüder, preisen wir dich und bitten für sie alle und auch für uns um deinen Segen .</w:t>
            </w:r>
            <w:r>
              <w:br/>
            </w:r>
            <w:r>
              <w:br/>
              <w:t>Stilles Kreuzzeichen über alle oder: Es segne sie und uns alle</w:t>
            </w:r>
            <w:r>
              <w:br/>
              <w:t>der gute Gott - der Vater, der Sohn und der Heilige Geist.</w:t>
            </w:r>
          </w:p>
        </w:tc>
      </w:tr>
      <w:tr w:rsidR="00FB2C44" w14:paraId="4147C694" w14:textId="77777777" w:rsidTr="00065795">
        <w:tc>
          <w:tcPr>
            <w:tcW w:w="1950" w:type="dxa"/>
            <w:shd w:val="clear" w:color="auto" w:fill="E2EFD9" w:themeFill="accent6" w:themeFillTint="33"/>
            <w:tcMar>
              <w:top w:w="0" w:type="dxa"/>
              <w:left w:w="108" w:type="dxa"/>
              <w:bottom w:w="0" w:type="dxa"/>
              <w:right w:w="108" w:type="dxa"/>
            </w:tcMar>
          </w:tcPr>
          <w:p w14:paraId="1546EA67" w14:textId="68EC5970" w:rsidR="00FB2C44" w:rsidRDefault="00065795" w:rsidP="00FB2C44">
            <w:pPr>
              <w:rPr>
                <w:b/>
                <w:bCs/>
                <w:color w:val="00000A"/>
              </w:rPr>
            </w:pPr>
            <w:r>
              <w:rPr>
                <w:b/>
                <w:bCs/>
                <w:color w:val="00000A"/>
              </w:rPr>
              <w:t>21</w:t>
            </w:r>
            <w:r w:rsidR="00FB2C44">
              <w:rPr>
                <w:b/>
                <w:bCs/>
                <w:color w:val="00000A"/>
              </w:rPr>
              <w:t>. Schlusslied</w:t>
            </w:r>
          </w:p>
        </w:tc>
        <w:tc>
          <w:tcPr>
            <w:tcW w:w="1734" w:type="dxa"/>
            <w:gridSpan w:val="2"/>
            <w:shd w:val="clear" w:color="auto" w:fill="E2EFD9" w:themeFill="accent6" w:themeFillTint="33"/>
            <w:tcMar>
              <w:top w:w="0" w:type="dxa"/>
              <w:left w:w="108" w:type="dxa"/>
              <w:bottom w:w="0" w:type="dxa"/>
              <w:right w:w="108" w:type="dxa"/>
            </w:tcMar>
          </w:tcPr>
          <w:p w14:paraId="5C9B1C0D" w14:textId="436F7D71" w:rsidR="00FB2C44" w:rsidRDefault="004F1598" w:rsidP="000D7785">
            <w:pPr>
              <w:ind w:firstLine="210"/>
              <w:rPr>
                <w:color w:val="76923C"/>
              </w:rPr>
            </w:pPr>
            <w:r>
              <w:rPr>
                <w:color w:val="76923C"/>
              </w:rPr>
              <w:t>alle</w:t>
            </w:r>
          </w:p>
        </w:tc>
        <w:tc>
          <w:tcPr>
            <w:tcW w:w="7090" w:type="dxa"/>
            <w:shd w:val="clear" w:color="auto" w:fill="E2EFD9" w:themeFill="accent6" w:themeFillTint="33"/>
            <w:tcMar>
              <w:top w:w="0" w:type="dxa"/>
              <w:left w:w="108" w:type="dxa"/>
              <w:bottom w:w="0" w:type="dxa"/>
              <w:right w:w="108" w:type="dxa"/>
            </w:tcMar>
          </w:tcPr>
          <w:p w14:paraId="45900620" w14:textId="42441AE2" w:rsidR="00FB2C44" w:rsidRDefault="00FB2C44" w:rsidP="00FB2C44">
            <w:pPr>
              <w:rPr>
                <w:color w:val="00000A"/>
              </w:rPr>
            </w:pPr>
            <w:r>
              <w:rPr>
                <w:color w:val="00000A"/>
              </w:rPr>
              <w:t>H 2</w:t>
            </w:r>
            <w:r w:rsidR="00BF3090">
              <w:rPr>
                <w:color w:val="00000A"/>
              </w:rPr>
              <w:t>37</w:t>
            </w:r>
            <w:r w:rsidR="005D5488">
              <w:rPr>
                <w:color w:val="00000A"/>
              </w:rPr>
              <w:t xml:space="preserve"> / GL 453</w:t>
            </w:r>
            <w:r w:rsidR="004F1598">
              <w:rPr>
                <w:color w:val="00000A"/>
              </w:rPr>
              <w:t>/EG 171</w:t>
            </w:r>
            <w:r>
              <w:rPr>
                <w:color w:val="00000A"/>
              </w:rPr>
              <w:t>:</w:t>
            </w:r>
            <w:r w:rsidR="00BF3090">
              <w:rPr>
                <w:color w:val="00000A"/>
              </w:rPr>
              <w:t>“</w:t>
            </w:r>
            <w:r>
              <w:rPr>
                <w:color w:val="00000A"/>
              </w:rPr>
              <w:t xml:space="preserve"> </w:t>
            </w:r>
            <w:r w:rsidR="00BF3090">
              <w:rPr>
                <w:color w:val="00000A"/>
              </w:rPr>
              <w:t>Bewahre uns Gott“</w:t>
            </w:r>
          </w:p>
        </w:tc>
      </w:tr>
      <w:tr w:rsidR="00FB2C44" w14:paraId="6DFE07F1" w14:textId="77777777" w:rsidTr="00065795">
        <w:tc>
          <w:tcPr>
            <w:tcW w:w="1950" w:type="dxa"/>
            <w:shd w:val="clear" w:color="auto" w:fill="FFFFFF" w:themeFill="background1"/>
            <w:tcMar>
              <w:top w:w="0" w:type="dxa"/>
              <w:left w:w="108" w:type="dxa"/>
              <w:bottom w:w="0" w:type="dxa"/>
              <w:right w:w="108" w:type="dxa"/>
            </w:tcMar>
          </w:tcPr>
          <w:p w14:paraId="7999E425" w14:textId="580CBABB" w:rsidR="00FB2C44" w:rsidRDefault="00065795" w:rsidP="00FB2C44">
            <w:pPr>
              <w:rPr>
                <w:b/>
                <w:bCs/>
                <w:color w:val="00000A"/>
              </w:rPr>
            </w:pPr>
            <w:r>
              <w:rPr>
                <w:b/>
                <w:bCs/>
                <w:color w:val="00000A"/>
              </w:rPr>
              <w:t>22</w:t>
            </w:r>
            <w:r w:rsidR="00FB2C44">
              <w:rPr>
                <w:b/>
                <w:bCs/>
                <w:color w:val="00000A"/>
              </w:rPr>
              <w:t>. Aktion</w:t>
            </w:r>
          </w:p>
        </w:tc>
        <w:tc>
          <w:tcPr>
            <w:tcW w:w="1734" w:type="dxa"/>
            <w:gridSpan w:val="2"/>
            <w:shd w:val="clear" w:color="auto" w:fill="FFFFFF" w:themeFill="background1"/>
            <w:tcMar>
              <w:top w:w="0" w:type="dxa"/>
              <w:left w:w="108" w:type="dxa"/>
              <w:bottom w:w="0" w:type="dxa"/>
              <w:right w:w="108" w:type="dxa"/>
            </w:tcMar>
          </w:tcPr>
          <w:p w14:paraId="1FD24B1E" w14:textId="0C7A44F8" w:rsidR="00FB2C44" w:rsidRDefault="005D5488" w:rsidP="000D7785">
            <w:pPr>
              <w:ind w:firstLine="210"/>
              <w:rPr>
                <w:color w:val="00000A"/>
              </w:rPr>
            </w:pPr>
            <w:proofErr w:type="spellStart"/>
            <w:r>
              <w:rPr>
                <w:color w:val="00000A"/>
              </w:rPr>
              <w:t>nn</w:t>
            </w:r>
            <w:proofErr w:type="spellEnd"/>
          </w:p>
        </w:tc>
        <w:tc>
          <w:tcPr>
            <w:tcW w:w="7090" w:type="dxa"/>
            <w:shd w:val="clear" w:color="auto" w:fill="FFFFFF" w:themeFill="background1"/>
            <w:tcMar>
              <w:top w:w="0" w:type="dxa"/>
              <w:left w:w="108" w:type="dxa"/>
              <w:bottom w:w="0" w:type="dxa"/>
              <w:right w:w="108" w:type="dxa"/>
            </w:tcMar>
          </w:tcPr>
          <w:p w14:paraId="1C68794A" w14:textId="77777777" w:rsidR="005D5488" w:rsidRDefault="005D5488" w:rsidP="00FB2C44">
            <w:pPr>
              <w:rPr>
                <w:rFonts w:eastAsia="Times New Roman" w:cs="Times New Roman"/>
                <w:color w:val="00000A"/>
                <w:lang w:eastAsia="de-DE"/>
              </w:rPr>
            </w:pPr>
            <w:r>
              <w:rPr>
                <w:rFonts w:eastAsia="Times New Roman" w:cs="Times New Roman"/>
                <w:color w:val="00000A"/>
                <w:lang w:eastAsia="de-DE"/>
              </w:rPr>
              <w:t>Unterstützerbriefe</w:t>
            </w:r>
          </w:p>
          <w:p w14:paraId="47999428" w14:textId="0E7D64F3" w:rsidR="00FB2C44" w:rsidRDefault="005D5488" w:rsidP="00FB2C44">
            <w:r>
              <w:rPr>
                <w:rFonts w:eastAsia="Times New Roman" w:cs="Times New Roman"/>
                <w:color w:val="00000A"/>
                <w:lang w:eastAsia="de-DE"/>
              </w:rPr>
              <w:t xml:space="preserve">Lichtertüten </w:t>
            </w:r>
          </w:p>
          <w:p w14:paraId="69D59480" w14:textId="77777777" w:rsidR="00FB2C44" w:rsidRDefault="00FB2C44" w:rsidP="00FB2C44">
            <w:pPr>
              <w:rPr>
                <w:rFonts w:eastAsia="Times New Roman" w:cs="Times New Roman"/>
                <w:color w:val="00000A"/>
                <w:lang w:eastAsia="de-DE"/>
              </w:rPr>
            </w:pPr>
          </w:p>
          <w:p w14:paraId="41AEE7C3" w14:textId="77777777" w:rsidR="00FB2C44" w:rsidRDefault="00FB2C44" w:rsidP="00FB2C44">
            <w:r>
              <w:rPr>
                <w:rFonts w:eastAsia="Times New Roman" w:cs="Times New Roman"/>
                <w:color w:val="00000A"/>
                <w:lang w:eastAsia="de-DE"/>
              </w:rPr>
              <w:t>Im Namen der Opfer, im Namen der ACAT: Herzlichen Dank für Ihre Unterstützung. Herzlichen Dank für Ihre Solidarität.</w:t>
            </w:r>
          </w:p>
        </w:tc>
      </w:tr>
    </w:tbl>
    <w:p w14:paraId="45839C2A" w14:textId="77777777" w:rsidR="00937D3D" w:rsidRDefault="00937D3D"/>
    <w:p w14:paraId="650ADB96" w14:textId="77777777" w:rsidR="00937D3D" w:rsidRDefault="00937D3D"/>
    <w:p w14:paraId="6C96EBA5" w14:textId="77777777" w:rsidR="00937D3D" w:rsidRDefault="007325A3">
      <w:r>
        <w:t xml:space="preserve"> </w:t>
      </w:r>
    </w:p>
    <w:sectPr w:rsidR="00937D3D">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A5836" w14:textId="77777777" w:rsidR="00C12973" w:rsidRDefault="00C12973">
      <w:r>
        <w:separator/>
      </w:r>
    </w:p>
  </w:endnote>
  <w:endnote w:type="continuationSeparator" w:id="0">
    <w:p w14:paraId="1394EC8E" w14:textId="77777777" w:rsidR="00C12973" w:rsidRDefault="00C1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9E6BE" w14:textId="77777777" w:rsidR="00C12973" w:rsidRDefault="00C12973">
      <w:r>
        <w:rPr>
          <w:color w:val="000000"/>
        </w:rPr>
        <w:separator/>
      </w:r>
    </w:p>
  </w:footnote>
  <w:footnote w:type="continuationSeparator" w:id="0">
    <w:p w14:paraId="5B429CBE" w14:textId="77777777" w:rsidR="00C12973" w:rsidRDefault="00C12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46A"/>
    <w:multiLevelType w:val="multilevel"/>
    <w:tmpl w:val="D5721E26"/>
    <w:styleLink w:val="WWNum1"/>
    <w:lvl w:ilvl="0">
      <w:start w:val="1"/>
      <w:numFmt w:val="upperRoman"/>
      <w:lvlText w:val="%1."/>
      <w:lvlJc w:val="left"/>
      <w:pPr>
        <w:ind w:left="11" w:hanging="720"/>
      </w:pPr>
    </w:lvl>
    <w:lvl w:ilvl="1">
      <w:start w:val="1"/>
      <w:numFmt w:val="lowerLetter"/>
      <w:lvlText w:val="%2."/>
      <w:lvlJc w:val="left"/>
      <w:pPr>
        <w:ind w:left="371" w:hanging="360"/>
      </w:pPr>
    </w:lvl>
    <w:lvl w:ilvl="2">
      <w:start w:val="1"/>
      <w:numFmt w:val="lowerRoman"/>
      <w:lvlText w:val="%1.%2.%3."/>
      <w:lvlJc w:val="right"/>
      <w:pPr>
        <w:ind w:left="1091" w:hanging="180"/>
      </w:pPr>
    </w:lvl>
    <w:lvl w:ilvl="3">
      <w:start w:val="1"/>
      <w:numFmt w:val="decimal"/>
      <w:lvlText w:val="%1.%2.%3.%4."/>
      <w:lvlJc w:val="left"/>
      <w:pPr>
        <w:ind w:left="1811" w:hanging="360"/>
      </w:pPr>
    </w:lvl>
    <w:lvl w:ilvl="4">
      <w:start w:val="1"/>
      <w:numFmt w:val="lowerLetter"/>
      <w:lvlText w:val="%1.%2.%3.%4.%5."/>
      <w:lvlJc w:val="left"/>
      <w:pPr>
        <w:ind w:left="2531" w:hanging="360"/>
      </w:pPr>
    </w:lvl>
    <w:lvl w:ilvl="5">
      <w:start w:val="1"/>
      <w:numFmt w:val="lowerRoman"/>
      <w:lvlText w:val="%1.%2.%3.%4.%5.%6."/>
      <w:lvlJc w:val="right"/>
      <w:pPr>
        <w:ind w:left="3251" w:hanging="180"/>
      </w:pPr>
    </w:lvl>
    <w:lvl w:ilvl="6">
      <w:start w:val="1"/>
      <w:numFmt w:val="decimal"/>
      <w:lvlText w:val="%1.%2.%3.%4.%5.%6.%7."/>
      <w:lvlJc w:val="left"/>
      <w:pPr>
        <w:ind w:left="3971" w:hanging="360"/>
      </w:pPr>
    </w:lvl>
    <w:lvl w:ilvl="7">
      <w:start w:val="1"/>
      <w:numFmt w:val="lowerLetter"/>
      <w:lvlText w:val="%1.%2.%3.%4.%5.%6.%7.%8."/>
      <w:lvlJc w:val="left"/>
      <w:pPr>
        <w:ind w:left="4691" w:hanging="360"/>
      </w:pPr>
    </w:lvl>
    <w:lvl w:ilvl="8">
      <w:start w:val="1"/>
      <w:numFmt w:val="lowerRoman"/>
      <w:lvlText w:val="%1.%2.%3.%4.%5.%6.%7.%8.%9."/>
      <w:lvlJc w:val="right"/>
      <w:pPr>
        <w:ind w:left="5411" w:hanging="180"/>
      </w:pPr>
    </w:lvl>
  </w:abstractNum>
  <w:abstractNum w:abstractNumId="1">
    <w:nsid w:val="5C1A1819"/>
    <w:multiLevelType w:val="hybridMultilevel"/>
    <w:tmpl w:val="6F72FF90"/>
    <w:lvl w:ilvl="0" w:tplc="BC4E77E0">
      <w:numFmt w:val="bullet"/>
      <w:lvlText w:val="-"/>
      <w:lvlJc w:val="left"/>
      <w:pPr>
        <w:ind w:left="720" w:hanging="360"/>
      </w:pPr>
      <w:rPr>
        <w:rFonts w:ascii="Times New Roman" w:eastAsia="Times New Roman" w:hAnsi="Times New Roman" w:cs="Times New Roman" w:hint="default"/>
        <w:color w:val="00000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3D"/>
    <w:rsid w:val="0000539F"/>
    <w:rsid w:val="00051046"/>
    <w:rsid w:val="00065795"/>
    <w:rsid w:val="000661D0"/>
    <w:rsid w:val="00075113"/>
    <w:rsid w:val="00081468"/>
    <w:rsid w:val="000C263C"/>
    <w:rsid w:val="000D7785"/>
    <w:rsid w:val="000F7380"/>
    <w:rsid w:val="0011226B"/>
    <w:rsid w:val="0013565C"/>
    <w:rsid w:val="0015322D"/>
    <w:rsid w:val="001A3E35"/>
    <w:rsid w:val="001C2124"/>
    <w:rsid w:val="00215B3F"/>
    <w:rsid w:val="00230D12"/>
    <w:rsid w:val="002560CB"/>
    <w:rsid w:val="00262E53"/>
    <w:rsid w:val="00285787"/>
    <w:rsid w:val="002E0452"/>
    <w:rsid w:val="002E6157"/>
    <w:rsid w:val="003053C1"/>
    <w:rsid w:val="0032024A"/>
    <w:rsid w:val="00331AB8"/>
    <w:rsid w:val="00334656"/>
    <w:rsid w:val="0034740D"/>
    <w:rsid w:val="004F1598"/>
    <w:rsid w:val="00525FFF"/>
    <w:rsid w:val="005263DF"/>
    <w:rsid w:val="00552700"/>
    <w:rsid w:val="005D5488"/>
    <w:rsid w:val="005F48F3"/>
    <w:rsid w:val="00602387"/>
    <w:rsid w:val="00612605"/>
    <w:rsid w:val="0064227C"/>
    <w:rsid w:val="0067253A"/>
    <w:rsid w:val="00674C10"/>
    <w:rsid w:val="006A1C0D"/>
    <w:rsid w:val="006B3190"/>
    <w:rsid w:val="006D1721"/>
    <w:rsid w:val="006E2945"/>
    <w:rsid w:val="00705EE6"/>
    <w:rsid w:val="007176EA"/>
    <w:rsid w:val="007325A3"/>
    <w:rsid w:val="00744E04"/>
    <w:rsid w:val="00786BD0"/>
    <w:rsid w:val="007C5E1F"/>
    <w:rsid w:val="00817682"/>
    <w:rsid w:val="00855350"/>
    <w:rsid w:val="008879D3"/>
    <w:rsid w:val="008D5751"/>
    <w:rsid w:val="0090382D"/>
    <w:rsid w:val="00937D3D"/>
    <w:rsid w:val="00937E3A"/>
    <w:rsid w:val="00951822"/>
    <w:rsid w:val="009A2240"/>
    <w:rsid w:val="009E2FBC"/>
    <w:rsid w:val="00A169BE"/>
    <w:rsid w:val="00A30257"/>
    <w:rsid w:val="00A4147B"/>
    <w:rsid w:val="00A75056"/>
    <w:rsid w:val="00A83C84"/>
    <w:rsid w:val="00AA130F"/>
    <w:rsid w:val="00AA31E9"/>
    <w:rsid w:val="00AC70B3"/>
    <w:rsid w:val="00B01114"/>
    <w:rsid w:val="00B12388"/>
    <w:rsid w:val="00B15501"/>
    <w:rsid w:val="00B36538"/>
    <w:rsid w:val="00B36574"/>
    <w:rsid w:val="00B857BA"/>
    <w:rsid w:val="00BF3090"/>
    <w:rsid w:val="00C12973"/>
    <w:rsid w:val="00C44F34"/>
    <w:rsid w:val="00C67D06"/>
    <w:rsid w:val="00CC0DC7"/>
    <w:rsid w:val="00CF5A6B"/>
    <w:rsid w:val="00D37256"/>
    <w:rsid w:val="00D506D3"/>
    <w:rsid w:val="00DB0703"/>
    <w:rsid w:val="00DC4539"/>
    <w:rsid w:val="00DD3476"/>
    <w:rsid w:val="00DD56F4"/>
    <w:rsid w:val="00E23622"/>
    <w:rsid w:val="00E32184"/>
    <w:rsid w:val="00E76933"/>
    <w:rsid w:val="00E869D1"/>
    <w:rsid w:val="00EC4389"/>
    <w:rsid w:val="00EC4CDC"/>
    <w:rsid w:val="00F34AD9"/>
    <w:rsid w:val="00F446AC"/>
    <w:rsid w:val="00F57B5E"/>
    <w:rsid w:val="00F838CD"/>
    <w:rsid w:val="00FB2C44"/>
    <w:rsid w:val="00FE3F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ahoma"/>
        <w:kern w:val="3"/>
        <w:sz w:val="22"/>
        <w:szCs w:val="22"/>
        <w:lang w:val="de-DE"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suppressAutoHyphens/>
    </w:pPr>
  </w:style>
  <w:style w:type="paragraph" w:styleId="berschrift1">
    <w:name w:val="heading 1"/>
    <w:basedOn w:val="Standard"/>
    <w:next w:val="Textbody"/>
    <w:uiPriority w:val="9"/>
    <w:qFormat/>
    <w:pPr>
      <w:spacing w:before="100" w:after="100"/>
      <w:outlineLvl w:val="0"/>
    </w:pPr>
    <w:rPr>
      <w:rFonts w:eastAsia="Times New Roman" w:cs="Times New Roman"/>
      <w:b/>
      <w:bCs/>
      <w:sz w:val="48"/>
      <w:szCs w:val="48"/>
      <w:lang w:eastAsia="de-DE"/>
    </w:rPr>
  </w:style>
  <w:style w:type="paragraph" w:styleId="berschrift2">
    <w:name w:val="heading 2"/>
    <w:basedOn w:val="Standard"/>
    <w:next w:val="Standard"/>
    <w:uiPriority w:val="9"/>
    <w:semiHidden/>
    <w:unhideWhenUsed/>
    <w:qFormat/>
    <w:pPr>
      <w:keepNext/>
      <w:keepLines/>
      <w:spacing w:before="40"/>
      <w:outlineLvl w:val="1"/>
    </w:pPr>
    <w:rPr>
      <w:rFonts w:ascii="Calibri Light" w:eastAsia="Times New Roman" w:hAnsi="Calibri Light" w:cs="Times New Roman"/>
      <w:color w:val="2F5496"/>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Listenabsatz">
    <w:name w:val="List Paragraph"/>
    <w:basedOn w:val="Standard"/>
    <w:pPr>
      <w:spacing w:after="200" w:line="276" w:lineRule="auto"/>
      <w:ind w:left="720"/>
    </w:pPr>
  </w:style>
  <w:style w:type="paragraph" w:styleId="StandardWeb">
    <w:name w:val="Normal (Web)"/>
    <w:basedOn w:val="Standard"/>
    <w:uiPriority w:val="99"/>
    <w:pPr>
      <w:spacing w:before="100" w:after="100"/>
    </w:pPr>
    <w:rPr>
      <w:rFonts w:eastAsia="Times New Roman" w:cs="Times New Roman"/>
      <w:sz w:val="24"/>
      <w:szCs w:val="24"/>
      <w:lang w:eastAsia="de-D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erschrift1Zchn">
    <w:name w:val="Überschrift 1 Zchn"/>
    <w:basedOn w:val="Absatz-Standardschriftart"/>
    <w:rPr>
      <w:rFonts w:ascii="Times New Roman" w:eastAsia="Times New Roman" w:hAnsi="Times New Roman" w:cs="Times New Roman"/>
      <w:b/>
      <w:bCs/>
      <w:kern w:val="3"/>
      <w:sz w:val="48"/>
      <w:szCs w:val="48"/>
      <w:lang w:eastAsia="de-DE"/>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trongEmphasis">
    <w:name w:val="Strong Emphasis"/>
    <w:rPr>
      <w:b/>
      <w:bCs/>
    </w:rPr>
  </w:style>
  <w:style w:type="character" w:styleId="Hervorhebung">
    <w:name w:val="Emphasis"/>
    <w:uiPriority w:val="20"/>
    <w:qFormat/>
    <w:rPr>
      <w:i/>
      <w:iCs/>
    </w:rPr>
  </w:style>
  <w:style w:type="character" w:customStyle="1" w:styleId="NumberingSymbols">
    <w:name w:val="Numbering Symbols"/>
  </w:style>
  <w:style w:type="character" w:customStyle="1" w:styleId="berschrift2Zchn">
    <w:name w:val="Überschrift 2 Zchn"/>
    <w:basedOn w:val="Absatz-Standardschriftart"/>
    <w:rPr>
      <w:rFonts w:ascii="Calibri Light" w:eastAsia="Times New Roman" w:hAnsi="Calibri Light" w:cs="Times New Roman"/>
      <w:color w:val="2F5496"/>
      <w:sz w:val="26"/>
      <w:szCs w:val="26"/>
    </w:rPr>
  </w:style>
  <w:style w:type="paragraph" w:customStyle="1" w:styleId="outlineelement">
    <w:name w:val="outlineelement"/>
    <w:basedOn w:val="Standard"/>
    <w:pPr>
      <w:suppressAutoHyphens w:val="0"/>
      <w:spacing w:before="100" w:after="100"/>
      <w:textAlignment w:val="auto"/>
    </w:pPr>
    <w:rPr>
      <w:rFonts w:eastAsia="Times New Roman" w:cs="Times New Roman"/>
      <w:kern w:val="0"/>
      <w:sz w:val="24"/>
      <w:szCs w:val="24"/>
      <w:lang w:eastAsia="de-DE"/>
    </w:rPr>
  </w:style>
  <w:style w:type="character" w:styleId="Fett">
    <w:name w:val="Strong"/>
    <w:basedOn w:val="Absatz-Standardschriftart"/>
    <w:rPr>
      <w:b/>
      <w:bCs/>
    </w:rPr>
  </w:style>
  <w:style w:type="numbering" w:customStyle="1" w:styleId="WWNum1">
    <w:name w:val="WWNum1"/>
    <w:basedOn w:val="KeineList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ahoma"/>
        <w:kern w:val="3"/>
        <w:sz w:val="22"/>
        <w:szCs w:val="22"/>
        <w:lang w:val="de-DE"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suppressAutoHyphens/>
    </w:pPr>
  </w:style>
  <w:style w:type="paragraph" w:styleId="berschrift1">
    <w:name w:val="heading 1"/>
    <w:basedOn w:val="Standard"/>
    <w:next w:val="Textbody"/>
    <w:uiPriority w:val="9"/>
    <w:qFormat/>
    <w:pPr>
      <w:spacing w:before="100" w:after="100"/>
      <w:outlineLvl w:val="0"/>
    </w:pPr>
    <w:rPr>
      <w:rFonts w:eastAsia="Times New Roman" w:cs="Times New Roman"/>
      <w:b/>
      <w:bCs/>
      <w:sz w:val="48"/>
      <w:szCs w:val="48"/>
      <w:lang w:eastAsia="de-DE"/>
    </w:rPr>
  </w:style>
  <w:style w:type="paragraph" w:styleId="berschrift2">
    <w:name w:val="heading 2"/>
    <w:basedOn w:val="Standard"/>
    <w:next w:val="Standard"/>
    <w:uiPriority w:val="9"/>
    <w:semiHidden/>
    <w:unhideWhenUsed/>
    <w:qFormat/>
    <w:pPr>
      <w:keepNext/>
      <w:keepLines/>
      <w:spacing w:before="40"/>
      <w:outlineLvl w:val="1"/>
    </w:pPr>
    <w:rPr>
      <w:rFonts w:ascii="Calibri Light" w:eastAsia="Times New Roman" w:hAnsi="Calibri Light" w:cs="Times New Roman"/>
      <w:color w:val="2F5496"/>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Listenabsatz">
    <w:name w:val="List Paragraph"/>
    <w:basedOn w:val="Standard"/>
    <w:pPr>
      <w:spacing w:after="200" w:line="276" w:lineRule="auto"/>
      <w:ind w:left="720"/>
    </w:pPr>
  </w:style>
  <w:style w:type="paragraph" w:styleId="StandardWeb">
    <w:name w:val="Normal (Web)"/>
    <w:basedOn w:val="Standard"/>
    <w:uiPriority w:val="99"/>
    <w:pPr>
      <w:spacing w:before="100" w:after="100"/>
    </w:pPr>
    <w:rPr>
      <w:rFonts w:eastAsia="Times New Roman" w:cs="Times New Roman"/>
      <w:sz w:val="24"/>
      <w:szCs w:val="24"/>
      <w:lang w:eastAsia="de-D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erschrift1Zchn">
    <w:name w:val="Überschrift 1 Zchn"/>
    <w:basedOn w:val="Absatz-Standardschriftart"/>
    <w:rPr>
      <w:rFonts w:ascii="Times New Roman" w:eastAsia="Times New Roman" w:hAnsi="Times New Roman" w:cs="Times New Roman"/>
      <w:b/>
      <w:bCs/>
      <w:kern w:val="3"/>
      <w:sz w:val="48"/>
      <w:szCs w:val="48"/>
      <w:lang w:eastAsia="de-DE"/>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trongEmphasis">
    <w:name w:val="Strong Emphasis"/>
    <w:rPr>
      <w:b/>
      <w:bCs/>
    </w:rPr>
  </w:style>
  <w:style w:type="character" w:styleId="Hervorhebung">
    <w:name w:val="Emphasis"/>
    <w:uiPriority w:val="20"/>
    <w:qFormat/>
    <w:rPr>
      <w:i/>
      <w:iCs/>
    </w:rPr>
  </w:style>
  <w:style w:type="character" w:customStyle="1" w:styleId="NumberingSymbols">
    <w:name w:val="Numbering Symbols"/>
  </w:style>
  <w:style w:type="character" w:customStyle="1" w:styleId="berschrift2Zchn">
    <w:name w:val="Überschrift 2 Zchn"/>
    <w:basedOn w:val="Absatz-Standardschriftart"/>
    <w:rPr>
      <w:rFonts w:ascii="Calibri Light" w:eastAsia="Times New Roman" w:hAnsi="Calibri Light" w:cs="Times New Roman"/>
      <w:color w:val="2F5496"/>
      <w:sz w:val="26"/>
      <w:szCs w:val="26"/>
    </w:rPr>
  </w:style>
  <w:style w:type="paragraph" w:customStyle="1" w:styleId="outlineelement">
    <w:name w:val="outlineelement"/>
    <w:basedOn w:val="Standard"/>
    <w:pPr>
      <w:suppressAutoHyphens w:val="0"/>
      <w:spacing w:before="100" w:after="100"/>
      <w:textAlignment w:val="auto"/>
    </w:pPr>
    <w:rPr>
      <w:rFonts w:eastAsia="Times New Roman" w:cs="Times New Roman"/>
      <w:kern w:val="0"/>
      <w:sz w:val="24"/>
      <w:szCs w:val="24"/>
      <w:lang w:eastAsia="de-DE"/>
    </w:rPr>
  </w:style>
  <w:style w:type="character" w:styleId="Fett">
    <w:name w:val="Strong"/>
    <w:basedOn w:val="Absatz-Standardschriftart"/>
    <w:rPr>
      <w:b/>
      <w:bCs/>
    </w:rPr>
  </w:style>
  <w:style w:type="numbering" w:customStyle="1" w:styleId="WWNum1">
    <w:name w:val="WWNum1"/>
    <w:basedOn w:val="Kei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57815">
      <w:bodyDiv w:val="1"/>
      <w:marLeft w:val="0"/>
      <w:marRight w:val="0"/>
      <w:marTop w:val="0"/>
      <w:marBottom w:val="0"/>
      <w:divBdr>
        <w:top w:val="none" w:sz="0" w:space="0" w:color="auto"/>
        <w:left w:val="none" w:sz="0" w:space="0" w:color="auto"/>
        <w:bottom w:val="none" w:sz="0" w:space="0" w:color="auto"/>
        <w:right w:val="none" w:sz="0" w:space="0" w:color="auto"/>
      </w:divBdr>
    </w:div>
    <w:div w:id="830678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1355</Words>
  <Characters>8541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kenntumi</dc:creator>
  <cp:lastModifiedBy>germarmor</cp:lastModifiedBy>
  <cp:revision>6</cp:revision>
  <cp:lastPrinted>2023-05-21T15:05:00Z</cp:lastPrinted>
  <dcterms:created xsi:type="dcterms:W3CDTF">2023-05-24T18:46:00Z</dcterms:created>
  <dcterms:modified xsi:type="dcterms:W3CDTF">2023-05-24T19:03:00Z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